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DC" w:rsidRDefault="00A95D67">
      <w:pPr>
        <w:pStyle w:val="Standard"/>
        <w:jc w:val="center"/>
      </w:pPr>
      <w:bookmarkStart w:id="0" w:name="_GoBack"/>
      <w:bookmarkEnd w:id="0"/>
      <w:r>
        <w:rPr>
          <w:b/>
        </w:rPr>
        <w:t xml:space="preserve"> IX edycja konkursów z języka niemieckiego realizowanych w ramach projektu   </w:t>
      </w:r>
    </w:p>
    <w:p w:rsidR="002655DC" w:rsidRDefault="00A95D67">
      <w:pPr>
        <w:pStyle w:val="Standard"/>
        <w:jc w:val="center"/>
      </w:pPr>
      <w:r>
        <w:rPr>
          <w:b/>
        </w:rPr>
        <w:t xml:space="preserve">             </w:t>
      </w:r>
    </w:p>
    <w:p w:rsidR="002655DC" w:rsidRDefault="00A95D67">
      <w:pPr>
        <w:pStyle w:val="Standard"/>
        <w:jc w:val="center"/>
      </w:pPr>
      <w:r>
        <w:rPr>
          <w:b/>
        </w:rPr>
        <w:t xml:space="preserve">„ </w:t>
      </w:r>
      <w:r>
        <w:rPr>
          <w:b/>
          <w:i/>
        </w:rPr>
        <w:t xml:space="preserve">Konstruowanie zasad spójności nauczania przedmiotów ogólnokształcących na poziomie </w:t>
      </w:r>
      <w:r>
        <w:rPr>
          <w:b/>
          <w:i/>
        </w:rPr>
        <w:t>gimnazjum i szkoły ponadgimnazjalnej</w:t>
      </w:r>
      <w:r>
        <w:rPr>
          <w:b/>
        </w:rPr>
        <w:t>”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center"/>
      </w:pPr>
      <w:r>
        <w:t>Temat przewodni konkursów w roku szkolnym 2017/18:</w:t>
      </w:r>
    </w:p>
    <w:p w:rsidR="002655DC" w:rsidRDefault="00A95D67">
      <w:pPr>
        <w:pStyle w:val="Standard"/>
        <w:jc w:val="center"/>
      </w:pPr>
      <w:r>
        <w:rPr>
          <w:b/>
          <w:i/>
          <w:lang w:val="en-US"/>
        </w:rPr>
        <w:t>„ Mein Deutschland”</w:t>
      </w:r>
    </w:p>
    <w:p w:rsidR="002655DC" w:rsidRDefault="002655DC">
      <w:pPr>
        <w:pStyle w:val="Standard"/>
        <w:jc w:val="center"/>
        <w:rPr>
          <w:b/>
          <w:i/>
          <w:lang w:val="en-US"/>
        </w:rPr>
      </w:pPr>
    </w:p>
    <w:p w:rsidR="002655DC" w:rsidRDefault="00A95D67">
      <w:pPr>
        <w:pStyle w:val="Standard"/>
        <w:jc w:val="both"/>
      </w:pPr>
      <w:r>
        <w:t>Projekt jest realizowany przez Starostwo Powiatowe we Wrześni i nauczycieli języka niemieckiego gimnazjów i szkół ponadgimnazjalnych.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1. Cel głó</w:t>
      </w:r>
      <w:r>
        <w:t>wny:</w:t>
      </w:r>
    </w:p>
    <w:p w:rsidR="002655DC" w:rsidRDefault="00A95D67">
      <w:pPr>
        <w:pStyle w:val="Standard"/>
        <w:jc w:val="both"/>
      </w:pPr>
      <w:r>
        <w:t xml:space="preserve">     - integracja uczniów szkół powiatu wrzesińskiego,</w:t>
      </w:r>
    </w:p>
    <w:p w:rsidR="002655DC" w:rsidRDefault="00A95D67">
      <w:pPr>
        <w:pStyle w:val="Standard"/>
        <w:jc w:val="both"/>
      </w:pPr>
      <w:r>
        <w:t xml:space="preserve">     - rozwijanie umiejętności samodzielnego zdobywania wiedzy,</w:t>
      </w:r>
    </w:p>
    <w:p w:rsidR="002655DC" w:rsidRDefault="00A95D67">
      <w:pPr>
        <w:pStyle w:val="Standard"/>
        <w:jc w:val="both"/>
      </w:pPr>
      <w:r>
        <w:t xml:space="preserve">     - rozwijanie kompetencji przydatnych w nauce języków obcych,</w:t>
      </w:r>
    </w:p>
    <w:p w:rsidR="002655DC" w:rsidRDefault="00A95D67">
      <w:pPr>
        <w:pStyle w:val="Standard"/>
        <w:jc w:val="both"/>
      </w:pPr>
      <w:r>
        <w:t xml:space="preserve">     - rozwijanie zainteresowań wiedzą o kulturze, geografii, lite</w:t>
      </w:r>
      <w:r>
        <w:t>raturze i życiu codziennym</w:t>
      </w:r>
    </w:p>
    <w:p w:rsidR="002655DC" w:rsidRDefault="00A95D67">
      <w:pPr>
        <w:pStyle w:val="Standard"/>
        <w:jc w:val="both"/>
      </w:pPr>
      <w:r>
        <w:t xml:space="preserve">       w krajach niemieckiego obszaru językowego</w:t>
      </w:r>
    </w:p>
    <w:p w:rsidR="002655DC" w:rsidRDefault="00A95D67">
      <w:pPr>
        <w:pStyle w:val="Standard"/>
        <w:jc w:val="both"/>
      </w:pPr>
      <w:r>
        <w:t xml:space="preserve">     - kształtowanie postawy tolerancji i akceptacji wobec innych narodów i ich kultury.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2. W ramach czwartej edycji zostaną przeprowadzone trzy konkursy: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Gimnazjum:</w:t>
      </w:r>
    </w:p>
    <w:p w:rsidR="002655DC" w:rsidRDefault="00A95D67">
      <w:pPr>
        <w:pStyle w:val="Akapitzlist"/>
        <w:numPr>
          <w:ilvl w:val="0"/>
          <w:numId w:val="42"/>
        </w:numPr>
        <w:jc w:val="both"/>
      </w:pPr>
      <w:r>
        <w:t>Międzyszkolny konkurs głośnego czytania w języku niemieckim</w:t>
      </w:r>
    </w:p>
    <w:p w:rsidR="002655DC" w:rsidRDefault="00A95D67">
      <w:pPr>
        <w:pStyle w:val="Akapitzlist"/>
        <w:numPr>
          <w:ilvl w:val="0"/>
          <w:numId w:val="9"/>
        </w:numPr>
        <w:jc w:val="both"/>
      </w:pPr>
      <w:r>
        <w:t>Międzyszkolny konkurs wiedzy o krajach niemieckiego obszaru językowego</w:t>
      </w:r>
    </w:p>
    <w:p w:rsidR="002655DC" w:rsidRDefault="00A95D67">
      <w:pPr>
        <w:pStyle w:val="Akapitzlist"/>
        <w:numPr>
          <w:ilvl w:val="0"/>
          <w:numId w:val="9"/>
        </w:numPr>
        <w:jc w:val="both"/>
      </w:pPr>
      <w:r>
        <w:t>Dyktando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Szkoły ponadgimnazjalne:</w:t>
      </w:r>
    </w:p>
    <w:p w:rsidR="002655DC" w:rsidRDefault="00A95D67">
      <w:pPr>
        <w:pStyle w:val="Akapitzlist"/>
        <w:numPr>
          <w:ilvl w:val="0"/>
          <w:numId w:val="43"/>
        </w:numPr>
        <w:jc w:val="both"/>
      </w:pPr>
      <w:r>
        <w:t>Konkurs „ Pięknego czytania” w języku niemieckim</w:t>
      </w:r>
    </w:p>
    <w:p w:rsidR="002655DC" w:rsidRDefault="00A95D67">
      <w:pPr>
        <w:pStyle w:val="Akapitzlist"/>
        <w:numPr>
          <w:ilvl w:val="0"/>
          <w:numId w:val="10"/>
        </w:numPr>
        <w:jc w:val="both"/>
      </w:pPr>
      <w:r>
        <w:t>Międzyszkolny konkurs wiedzy o krajach ni</w:t>
      </w:r>
      <w:r>
        <w:t xml:space="preserve">emieckiego obszaru językowego                      </w:t>
      </w:r>
    </w:p>
    <w:p w:rsidR="002655DC" w:rsidRDefault="00A95D67">
      <w:pPr>
        <w:pStyle w:val="Akapitzlist"/>
        <w:numPr>
          <w:ilvl w:val="0"/>
          <w:numId w:val="10"/>
        </w:numPr>
        <w:jc w:val="both"/>
      </w:pPr>
      <w:r>
        <w:t>Dyktando</w:t>
      </w:r>
    </w:p>
    <w:p w:rsidR="002655DC" w:rsidRDefault="002655DC">
      <w:pPr>
        <w:pStyle w:val="Akapitzlist"/>
        <w:jc w:val="both"/>
      </w:pPr>
    </w:p>
    <w:p w:rsidR="002655DC" w:rsidRDefault="002655DC">
      <w:pPr>
        <w:pStyle w:val="Standard"/>
        <w:jc w:val="both"/>
      </w:pP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3. Zachęcamy nauczycieli i uczniów do organizowania przedstawień, wystaw prac plastycznych, koncertów, festiwali, projektów edukacyjnych, lekcji i wszelkich innych przedsięwzięć, nawiązujących</w:t>
      </w:r>
      <w:r>
        <w:t xml:space="preserve"> do tematu </w:t>
      </w:r>
      <w:r>
        <w:rPr>
          <w:i/>
        </w:rPr>
        <w:t>„</w:t>
      </w:r>
      <w:proofErr w:type="spellStart"/>
      <w:r>
        <w:rPr>
          <w:i/>
        </w:rPr>
        <w:t>Mein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Deutschland</w:t>
      </w:r>
      <w:proofErr w:type="spellEnd"/>
      <w:r>
        <w:rPr>
          <w:i/>
        </w:rPr>
        <w:t>”</w:t>
      </w:r>
      <w:r>
        <w:t>, których celem będzie poznawanie historii, zabytków, kultury i realiów życia Niemiec.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4. Podsumowanie IX edycji konkursów oraz realizacji przedsięwzięć towarzyszących konkursom odbędzie się wiosną 2018 roku.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5. Harmonogram k</w:t>
      </w:r>
      <w:r>
        <w:t>onkursów znajduje się  w załączniku nr 1.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6. Regulaminy konkursów zawierają załączniki 2-5.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7. Wzory  protokołów na etapy szkolne i międzyszkolne zawierają załączniki nr 7 i 8 .</w:t>
      </w:r>
    </w:p>
    <w:p w:rsidR="002655DC" w:rsidRDefault="002655DC">
      <w:pPr>
        <w:pStyle w:val="Standard"/>
        <w:jc w:val="both"/>
      </w:pPr>
    </w:p>
    <w:p w:rsidR="002655DC" w:rsidRDefault="00A95D67">
      <w:pPr>
        <w:pStyle w:val="Standard"/>
        <w:jc w:val="both"/>
      </w:pPr>
      <w:r>
        <w:t>Koordynator</w:t>
      </w:r>
    </w:p>
    <w:p w:rsidR="002655DC" w:rsidRDefault="00A95D67">
      <w:pPr>
        <w:pStyle w:val="Standard"/>
        <w:jc w:val="both"/>
      </w:pPr>
      <w:r>
        <w:t>Karolina Stachura</w:t>
      </w:r>
    </w:p>
    <w:p w:rsidR="002655DC" w:rsidRDefault="00A95D67">
      <w:pPr>
        <w:pStyle w:val="Standard"/>
        <w:jc w:val="both"/>
      </w:pPr>
      <w:r>
        <w:rPr>
          <w:i/>
        </w:rPr>
        <w:t>karstach1@gmail.com</w:t>
      </w:r>
    </w:p>
    <w:p w:rsidR="002655DC" w:rsidRDefault="00A95D67">
      <w:pPr>
        <w:pStyle w:val="Standard"/>
        <w:jc w:val="both"/>
      </w:pPr>
      <w:r>
        <w:t xml:space="preserve">Zespół </w:t>
      </w:r>
      <w:proofErr w:type="spellStart"/>
      <w:r>
        <w:t>Szkolno</w:t>
      </w:r>
      <w:proofErr w:type="spellEnd"/>
      <w:r>
        <w:t xml:space="preserve"> – </w:t>
      </w:r>
      <w:r>
        <w:t>Przedszkolny  w Kołaczkowie</w:t>
      </w:r>
    </w:p>
    <w:p w:rsidR="002655DC" w:rsidRDefault="00A95D67">
      <w:pPr>
        <w:pStyle w:val="Standard"/>
        <w:jc w:val="both"/>
      </w:pPr>
      <w:r>
        <w:t xml:space="preserve">Tel. 61 43 85 315/ kom. 889 468 479  </w:t>
      </w:r>
    </w:p>
    <w:p w:rsidR="002655DC" w:rsidRDefault="002655DC">
      <w:pPr>
        <w:pStyle w:val="Standard"/>
      </w:pPr>
    </w:p>
    <w:p w:rsidR="002655DC" w:rsidRDefault="00A95D67">
      <w:pPr>
        <w:pStyle w:val="Standard"/>
        <w:pageBreakBefore/>
      </w:pPr>
      <w:r>
        <w:rPr>
          <w:b/>
        </w:rPr>
        <w:lastRenderedPageBreak/>
        <w:t>Załącznik nr 1</w:t>
      </w:r>
    </w:p>
    <w:p w:rsidR="002655DC" w:rsidRDefault="002655DC">
      <w:pPr>
        <w:pStyle w:val="Standard"/>
        <w:jc w:val="center"/>
        <w:rPr>
          <w:b/>
        </w:rPr>
      </w:pPr>
    </w:p>
    <w:p w:rsidR="002655DC" w:rsidRDefault="002655DC">
      <w:pPr>
        <w:pStyle w:val="Standard"/>
        <w:jc w:val="center"/>
        <w:rPr>
          <w:b/>
        </w:rPr>
      </w:pPr>
    </w:p>
    <w:p w:rsidR="002655DC" w:rsidRDefault="002655DC">
      <w:pPr>
        <w:pStyle w:val="Standard"/>
        <w:jc w:val="center"/>
        <w:rPr>
          <w:b/>
        </w:rPr>
      </w:pPr>
    </w:p>
    <w:p w:rsidR="002655DC" w:rsidRDefault="00A95D67">
      <w:pPr>
        <w:pStyle w:val="Standard"/>
        <w:jc w:val="center"/>
      </w:pPr>
      <w:r>
        <w:rPr>
          <w:b/>
        </w:rPr>
        <w:t>HARMONOGRAM KONKURSÓW „</w:t>
      </w:r>
      <w:proofErr w:type="spellStart"/>
      <w:r>
        <w:rPr>
          <w:b/>
        </w:rPr>
        <w:t>Mein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Deutschland</w:t>
      </w:r>
      <w:proofErr w:type="spellEnd"/>
      <w:r>
        <w:rPr>
          <w:b/>
        </w:rPr>
        <w:t>”</w:t>
      </w:r>
    </w:p>
    <w:p w:rsidR="002655DC" w:rsidRDefault="002655DC">
      <w:pPr>
        <w:pStyle w:val="Standard"/>
        <w:jc w:val="center"/>
        <w:rPr>
          <w:b/>
        </w:rPr>
      </w:pPr>
    </w:p>
    <w:p w:rsidR="002655DC" w:rsidRDefault="002655DC">
      <w:pPr>
        <w:pStyle w:val="Standard"/>
        <w:jc w:val="center"/>
        <w:rPr>
          <w:b/>
        </w:rPr>
      </w:pPr>
    </w:p>
    <w:tbl>
      <w:tblPr>
        <w:tblW w:w="10773" w:type="dxa"/>
        <w:tblInd w:w="-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409"/>
        <w:gridCol w:w="3828"/>
      </w:tblGrid>
      <w:tr w:rsidR="002655DC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2655DC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655DC" w:rsidRDefault="002655DC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655DC" w:rsidRDefault="002655DC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655DC" w:rsidRDefault="002655DC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655DC" w:rsidRDefault="002655DC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655DC" w:rsidRDefault="002655DC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655DC" w:rsidRDefault="002655DC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655DC" w:rsidRDefault="00A95D67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pl-PL"/>
              </w:rPr>
              <w:t>Szkoły ponadgimnazjalne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grudzień 2017r.– etap szkolny</w:t>
            </w:r>
          </w:p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15.01.2018r. – etap          międzyszkolny (LO, g.15.30)</w:t>
            </w:r>
          </w:p>
          <w:p w:rsidR="002655DC" w:rsidRDefault="002655DC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Izabela 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Bodylska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>, (LO we Wrześni), Magdalena Idziak (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ZSTiO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we Wrześni)</w:t>
            </w:r>
          </w:p>
          <w:p w:rsidR="002655DC" w:rsidRDefault="002655DC">
            <w:pPr>
              <w:pStyle w:val="Standard"/>
              <w:rPr>
                <w:rFonts w:eastAsia="Times New Roman"/>
                <w:lang w:eastAsia="pl-PL"/>
              </w:rPr>
            </w:pPr>
          </w:p>
          <w:p w:rsidR="002655DC" w:rsidRDefault="002655DC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2655DC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95D67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Krajoznawczy</w:t>
            </w:r>
          </w:p>
          <w:p w:rsidR="002655DC" w:rsidRDefault="002655DC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15-19.01.2018r. etap szkolny,</w:t>
            </w:r>
          </w:p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5.02.2018r. etap międzyszkolny (ZSP 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Lidia Kostrzewa (ZSP we Wrześni)</w:t>
            </w:r>
          </w:p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Agata 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Iglewska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ZSTiO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we Wrześni)</w:t>
            </w:r>
          </w:p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Olga 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Przyjemska</w:t>
            </w:r>
            <w:proofErr w:type="spellEnd"/>
          </w:p>
          <w:p w:rsidR="002655DC" w:rsidRDefault="002655DC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2655DC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95D67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Dyktando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Do 20.01.2018r.– etap szkolny</w:t>
            </w:r>
          </w:p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27.02.2018r. – etap          międzyszkolny (ZSP ,   g.14.00, sala 108)</w:t>
            </w:r>
          </w:p>
          <w:p w:rsidR="002655DC" w:rsidRDefault="002655DC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DC" w:rsidRDefault="00A95D67">
            <w:pPr>
              <w:pStyle w:val="Standard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Magdalena Kostecka (ZSP we Wrześni)</w:t>
            </w:r>
          </w:p>
          <w:p w:rsidR="002655DC" w:rsidRDefault="002655DC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2655DC" w:rsidRDefault="002655DC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2655DC" w:rsidRDefault="002655DC">
      <w:pPr>
        <w:pStyle w:val="Standard"/>
      </w:pPr>
    </w:p>
    <w:p w:rsidR="002655DC" w:rsidRDefault="002655DC">
      <w:pPr>
        <w:pStyle w:val="Standard"/>
        <w:pageBreakBefore/>
        <w:tabs>
          <w:tab w:val="left" w:pos="5712"/>
        </w:tabs>
      </w:pPr>
    </w:p>
    <w:p w:rsidR="002655DC" w:rsidRDefault="002655DC">
      <w:pPr>
        <w:pStyle w:val="Standard"/>
        <w:jc w:val="center"/>
        <w:rPr>
          <w:b/>
        </w:rPr>
      </w:pPr>
    </w:p>
    <w:p w:rsidR="002655DC" w:rsidRDefault="002655DC">
      <w:pPr>
        <w:pStyle w:val="Standard"/>
        <w:tabs>
          <w:tab w:val="left" w:pos="5712"/>
        </w:tabs>
        <w:spacing w:line="240" w:lineRule="exact"/>
      </w:pPr>
    </w:p>
    <w:p w:rsidR="002655DC" w:rsidRDefault="00A95D67">
      <w:pPr>
        <w:pStyle w:val="Standard"/>
        <w:tabs>
          <w:tab w:val="left" w:pos="5712"/>
        </w:tabs>
      </w:pPr>
      <w:r>
        <w:rPr>
          <w:rFonts w:eastAsia="Times New Roman"/>
          <w:b/>
          <w:color w:val="00000A"/>
          <w:vertAlign w:val="subscript"/>
        </w:rPr>
        <w:t xml:space="preserve">Załącznik nr 2 </w:t>
      </w:r>
      <w:r>
        <w:rPr>
          <w:rFonts w:eastAsia="Times New Roman"/>
          <w:b/>
          <w:color w:val="00000A"/>
          <w:vertAlign w:val="subscript"/>
        </w:rPr>
        <w:tab/>
      </w:r>
    </w:p>
    <w:p w:rsidR="002655DC" w:rsidRDefault="00A95D67">
      <w:pPr>
        <w:pStyle w:val="Standard"/>
        <w:jc w:val="center"/>
      </w:pPr>
      <w:r>
        <w:rPr>
          <w:rFonts w:eastAsia="Times New Roman"/>
          <w:b/>
          <w:color w:val="00000A"/>
          <w:vertAlign w:val="subscript"/>
        </w:rPr>
        <w:t>REGULAMIN KONKURSU</w:t>
      </w:r>
    </w:p>
    <w:p w:rsidR="002655DC" w:rsidRDefault="00A95D67">
      <w:pPr>
        <w:pStyle w:val="Standard"/>
        <w:jc w:val="center"/>
      </w:pPr>
      <w:r>
        <w:rPr>
          <w:rFonts w:eastAsia="Times New Roman"/>
          <w:b/>
          <w:color w:val="00000A"/>
          <w:vertAlign w:val="subscript"/>
        </w:rPr>
        <w:t>„ Piękne czytanie” w języku niemieckim</w:t>
      </w:r>
    </w:p>
    <w:p w:rsidR="002655DC" w:rsidRDefault="002655DC">
      <w:pPr>
        <w:pStyle w:val="Standard"/>
        <w:jc w:val="center"/>
        <w:rPr>
          <w:rFonts w:eastAsia="Times New Roman"/>
          <w:b/>
          <w:color w:val="00000A"/>
          <w:vertAlign w:val="subscript"/>
        </w:rPr>
      </w:pPr>
    </w:p>
    <w:p w:rsidR="002655DC" w:rsidRDefault="00A95D67">
      <w:pPr>
        <w:pStyle w:val="Standard"/>
        <w:jc w:val="both"/>
      </w:pPr>
      <w:r>
        <w:rPr>
          <w:rFonts w:eastAsia="Times New Roman"/>
          <w:b/>
          <w:color w:val="00000A"/>
          <w:vertAlign w:val="subscript"/>
        </w:rPr>
        <w:t>I. ORGANIZATOR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Starostwo </w:t>
      </w:r>
      <w:r>
        <w:rPr>
          <w:rFonts w:eastAsia="Times New Roman"/>
          <w:color w:val="00000A"/>
          <w:vertAlign w:val="subscript"/>
        </w:rPr>
        <w:t>Powiatowe we Wrześni</w:t>
      </w:r>
    </w:p>
    <w:p w:rsidR="002655DC" w:rsidRDefault="002655DC">
      <w:pPr>
        <w:pStyle w:val="Standard"/>
        <w:jc w:val="both"/>
        <w:rPr>
          <w:rFonts w:eastAsia="Times New Roman"/>
          <w:color w:val="00000A"/>
          <w:vertAlign w:val="subscript"/>
        </w:rPr>
      </w:pPr>
    </w:p>
    <w:p w:rsidR="002655DC" w:rsidRDefault="00A95D67">
      <w:pPr>
        <w:pStyle w:val="Standard"/>
        <w:jc w:val="both"/>
      </w:pPr>
      <w:r>
        <w:rPr>
          <w:rFonts w:eastAsia="Times New Roman"/>
          <w:b/>
          <w:color w:val="00000A"/>
          <w:vertAlign w:val="subscript"/>
        </w:rPr>
        <w:t>II. KOORDYNATORZY KONKURSU</w:t>
      </w:r>
    </w:p>
    <w:p w:rsidR="002655DC" w:rsidRDefault="00A95D67">
      <w:pPr>
        <w:pStyle w:val="Standard"/>
        <w:numPr>
          <w:ilvl w:val="0"/>
          <w:numId w:val="44"/>
        </w:numPr>
        <w:jc w:val="both"/>
      </w:pPr>
      <w:r>
        <w:rPr>
          <w:rFonts w:eastAsia="Times New Roman"/>
          <w:color w:val="00000A"/>
          <w:vertAlign w:val="subscript"/>
        </w:rPr>
        <w:t xml:space="preserve">Izabela </w:t>
      </w:r>
      <w:proofErr w:type="spellStart"/>
      <w:r>
        <w:rPr>
          <w:rFonts w:eastAsia="Times New Roman"/>
          <w:color w:val="00000A"/>
          <w:vertAlign w:val="subscript"/>
        </w:rPr>
        <w:t>Bodylska</w:t>
      </w:r>
      <w:proofErr w:type="spellEnd"/>
      <w:r>
        <w:rPr>
          <w:rFonts w:eastAsia="Times New Roman"/>
          <w:color w:val="00000A"/>
          <w:vertAlign w:val="subscript"/>
        </w:rPr>
        <w:t xml:space="preserve"> Liceum Ogólnokształcące im . Henryka Sienkiewicza we Wrześni</w:t>
      </w:r>
    </w:p>
    <w:p w:rsidR="002655DC" w:rsidRDefault="00A95D67">
      <w:pPr>
        <w:pStyle w:val="Standard"/>
        <w:numPr>
          <w:ilvl w:val="0"/>
          <w:numId w:val="44"/>
        </w:numPr>
        <w:jc w:val="both"/>
      </w:pPr>
      <w:r>
        <w:rPr>
          <w:rFonts w:eastAsia="Times New Roman"/>
          <w:color w:val="00000A"/>
          <w:vertAlign w:val="subscript"/>
        </w:rPr>
        <w:t xml:space="preserve">Magdalena Idziak Zespół Szkół Technicznych i Ogólnokształcących im. </w:t>
      </w:r>
      <w:proofErr w:type="spellStart"/>
      <w:r>
        <w:rPr>
          <w:rFonts w:eastAsia="Times New Roman"/>
          <w:color w:val="00000A"/>
          <w:vertAlign w:val="subscript"/>
        </w:rPr>
        <w:t>gen.dr</w:t>
      </w:r>
      <w:proofErr w:type="spellEnd"/>
      <w:r>
        <w:rPr>
          <w:rFonts w:eastAsia="Times New Roman"/>
          <w:color w:val="00000A"/>
          <w:vertAlign w:val="subscript"/>
        </w:rPr>
        <w:t>. Romana Abrahama we Wrześni</w:t>
      </w:r>
    </w:p>
    <w:p w:rsidR="002655DC" w:rsidRDefault="002655DC">
      <w:pPr>
        <w:pStyle w:val="Standard"/>
        <w:jc w:val="both"/>
        <w:rPr>
          <w:rFonts w:eastAsia="Times New Roman"/>
          <w:color w:val="00000A"/>
          <w:vertAlign w:val="subscript"/>
        </w:rPr>
      </w:pPr>
    </w:p>
    <w:p w:rsidR="002655DC" w:rsidRDefault="00A95D67">
      <w:pPr>
        <w:pStyle w:val="Standard"/>
        <w:jc w:val="both"/>
      </w:pPr>
      <w:r>
        <w:rPr>
          <w:rFonts w:eastAsia="Times New Roman"/>
          <w:b/>
          <w:color w:val="00000A"/>
          <w:vertAlign w:val="subscript"/>
        </w:rPr>
        <w:t>III.ADRESAT KONKURSU</w:t>
      </w:r>
    </w:p>
    <w:p w:rsidR="002655DC" w:rsidRDefault="00A95D67">
      <w:pPr>
        <w:pStyle w:val="Standard"/>
        <w:ind w:left="426" w:hanging="426"/>
        <w:jc w:val="both"/>
      </w:pPr>
      <w:r>
        <w:rPr>
          <w:rFonts w:eastAsia="Times New Roman"/>
          <w:color w:val="00000A"/>
          <w:vertAlign w:val="subscript"/>
        </w:rPr>
        <w:t xml:space="preserve">  K</w:t>
      </w:r>
      <w:r>
        <w:rPr>
          <w:rFonts w:eastAsia="Times New Roman"/>
          <w:color w:val="00000A"/>
          <w:vertAlign w:val="subscript"/>
        </w:rPr>
        <w:t>onkurs „ Pięknego czytania” przeznaczony jest dla uczniów wszystkich szkół    Ponadgimnazjalnych we Wrześni uczących się języka niemieckiego; w konkursie nie mogą uczestniczyć osoby, które wcześniej uczęszczały do szkół niemieckich.</w:t>
      </w:r>
    </w:p>
    <w:p w:rsidR="002655DC" w:rsidRDefault="002655DC">
      <w:pPr>
        <w:pStyle w:val="Standard"/>
        <w:jc w:val="both"/>
        <w:rPr>
          <w:rFonts w:eastAsia="Times New Roman"/>
          <w:color w:val="00000A"/>
          <w:vertAlign w:val="subscript"/>
        </w:rPr>
      </w:pPr>
    </w:p>
    <w:p w:rsidR="002655DC" w:rsidRDefault="00A95D67">
      <w:pPr>
        <w:pStyle w:val="Standard"/>
        <w:jc w:val="both"/>
      </w:pPr>
      <w:r>
        <w:rPr>
          <w:rFonts w:eastAsia="Times New Roman"/>
          <w:b/>
          <w:color w:val="00000A"/>
          <w:vertAlign w:val="subscript"/>
        </w:rPr>
        <w:t>IV. CELE KONKURSU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</w:t>
      </w:r>
      <w:r>
        <w:rPr>
          <w:rFonts w:eastAsia="Times New Roman"/>
          <w:color w:val="00000A"/>
          <w:vertAlign w:val="subscript"/>
        </w:rPr>
        <w:t xml:space="preserve">   Zadaniem tego konkursu jest: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- rozwój czytelnictwa i poznawanie kultury niemieckiej oraz podnoszenie kultury słowa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  i propagowanie czytania ze zrozumieniem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- pogłębianie znajomości języka niemieckiego oraz rozbudzanie zainteresowa</w:t>
      </w:r>
      <w:r>
        <w:rPr>
          <w:rFonts w:eastAsia="Times New Roman"/>
          <w:color w:val="00000A"/>
          <w:vertAlign w:val="subscript"/>
        </w:rPr>
        <w:t>nia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  literaturą niemiecką.</w:t>
      </w:r>
    </w:p>
    <w:p w:rsidR="002655DC" w:rsidRDefault="002655DC">
      <w:pPr>
        <w:pStyle w:val="Standard"/>
        <w:rPr>
          <w:rFonts w:eastAsia="Times New Roman"/>
          <w:color w:val="00000A"/>
          <w:vertAlign w:val="subscript"/>
        </w:rPr>
      </w:pPr>
    </w:p>
    <w:p w:rsidR="002655DC" w:rsidRDefault="00A95D67">
      <w:pPr>
        <w:pStyle w:val="Standard"/>
        <w:jc w:val="both"/>
      </w:pPr>
      <w:r>
        <w:rPr>
          <w:rFonts w:eastAsia="Times New Roman"/>
          <w:b/>
          <w:color w:val="00000A"/>
          <w:vertAlign w:val="subscript"/>
        </w:rPr>
        <w:t>V. STRUKTURA I PRZEBIEG KONKURSU</w:t>
      </w:r>
    </w:p>
    <w:p w:rsidR="002655DC" w:rsidRDefault="00A95D67">
      <w:pPr>
        <w:pStyle w:val="Standard"/>
        <w:jc w:val="both"/>
      </w:pPr>
      <w:r>
        <w:rPr>
          <w:rFonts w:eastAsia="Times New Roman"/>
          <w:b/>
          <w:color w:val="00000A"/>
          <w:vertAlign w:val="subscript"/>
        </w:rPr>
        <w:t xml:space="preserve">    </w:t>
      </w:r>
      <w:r>
        <w:rPr>
          <w:rFonts w:eastAsia="Times New Roman"/>
          <w:color w:val="00000A"/>
          <w:vertAlign w:val="subscript"/>
        </w:rPr>
        <w:t>1. Konkurs przebiega dwuetapowo: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a) etap szkolny- odbywa się na terenie danej szkoły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b) etap międzyszkolny- odbędzie się w Liceum Ogólnokształcącym im. Henryka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     Sienkiewicza we Wrześni.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2. Uczniowie przygotowują się do konkursu pod kierunkiem nauczyciela przedmiotu.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3. Podczas konkursu na etapie szkolnym uczeń prezentuje tekst – fragment prozy- wybrany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 przez siebie. Długość tekstu nie </w:t>
      </w:r>
      <w:r>
        <w:rPr>
          <w:rFonts w:eastAsia="Times New Roman"/>
          <w:color w:val="00000A"/>
          <w:vertAlign w:val="subscript"/>
        </w:rPr>
        <w:t>powinna przekraczać czasu czytania 5 minut.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4.Ocenie podlegają w skali od 0 do 5 punktów: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 a) dobór repertuaru- dostosowanie do wieku i możliwości uczestnika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 b) poprawność językowa</w:t>
      </w:r>
    </w:p>
    <w:p w:rsidR="002655DC" w:rsidRDefault="00A95D67">
      <w:pPr>
        <w:pStyle w:val="Standard"/>
        <w:jc w:val="both"/>
      </w:pPr>
      <w:r>
        <w:rPr>
          <w:rFonts w:eastAsia="Times New Roman"/>
          <w:color w:val="00000A"/>
          <w:vertAlign w:val="subscript"/>
        </w:rPr>
        <w:t xml:space="preserve">        c) czytanie ze zrozumieniem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d) intonacja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e) ogólny wyraz artystyczny.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5. W skład komisji szkolnej powinno wchodzić minimum 2 nauczycieli; skład komisji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 ustala szkolny koordynator konkursu  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6. Wyłoniony zwycięzca etapu szkolnego zostaje zakwalifikowany do etapu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</w:t>
      </w:r>
      <w:r>
        <w:rPr>
          <w:rFonts w:eastAsia="Times New Roman"/>
          <w:color w:val="00000A"/>
          <w:vertAlign w:val="subscript"/>
        </w:rPr>
        <w:t xml:space="preserve">   międzyszkolnego. W przypadku kilku uczniów z taką samą ilością punktów należy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 przeprowadzić dodatkowe czytanie tekstu wskazanego przez komisję.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 Uczniowie prezentują go bez wcześniejszego przygotowania. Ocena wg punktu  nr 5.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7.  L</w:t>
      </w:r>
      <w:r>
        <w:rPr>
          <w:rFonts w:eastAsia="Times New Roman"/>
          <w:color w:val="00000A"/>
          <w:vertAlign w:val="subscript"/>
        </w:rPr>
        <w:t>aureaci  eliminacji szkolnych prezentują dwa teksty: fragment prozy i wiersz.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 Oba teksty są wspólne dla wszystkich uczestników, przygotowane zostaną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 przez koordynatorów konkursu: p. Izabelę </w:t>
      </w:r>
      <w:proofErr w:type="spellStart"/>
      <w:r>
        <w:rPr>
          <w:rFonts w:eastAsia="Times New Roman"/>
          <w:color w:val="00000A"/>
          <w:vertAlign w:val="subscript"/>
        </w:rPr>
        <w:t>Bodylską</w:t>
      </w:r>
      <w:proofErr w:type="spellEnd"/>
      <w:r>
        <w:rPr>
          <w:rFonts w:eastAsia="Times New Roman"/>
          <w:color w:val="00000A"/>
          <w:vertAlign w:val="subscript"/>
        </w:rPr>
        <w:t xml:space="preserve"> i p. Magdalenę Idziak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 i </w:t>
      </w:r>
      <w:r>
        <w:rPr>
          <w:rFonts w:eastAsia="Times New Roman"/>
          <w:color w:val="00000A"/>
          <w:vertAlign w:val="subscript"/>
        </w:rPr>
        <w:t>rozesłane do wszystkich szkół.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8. Skład komisji konkursowej etapu międzyszkolnego: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- p. Wiesława </w:t>
      </w:r>
      <w:proofErr w:type="spellStart"/>
      <w:r>
        <w:rPr>
          <w:rFonts w:eastAsia="Times New Roman"/>
          <w:color w:val="00000A"/>
          <w:vertAlign w:val="subscript"/>
        </w:rPr>
        <w:t>Leciejewska</w:t>
      </w:r>
      <w:proofErr w:type="spellEnd"/>
      <w:r>
        <w:rPr>
          <w:rFonts w:eastAsia="Times New Roman"/>
          <w:color w:val="00000A"/>
          <w:vertAlign w:val="subscript"/>
        </w:rPr>
        <w:t xml:space="preserve"> – wicedyrektor  ( LO)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- p. Izabela </w:t>
      </w:r>
      <w:proofErr w:type="spellStart"/>
      <w:r>
        <w:rPr>
          <w:rFonts w:eastAsia="Times New Roman"/>
          <w:color w:val="00000A"/>
          <w:vertAlign w:val="subscript"/>
        </w:rPr>
        <w:t>Bodylska</w:t>
      </w:r>
      <w:proofErr w:type="spellEnd"/>
      <w:r>
        <w:rPr>
          <w:rFonts w:eastAsia="Times New Roman"/>
          <w:color w:val="00000A"/>
          <w:vertAlign w:val="subscript"/>
        </w:rPr>
        <w:t xml:space="preserve"> – nauczyciel języka niemieckiego ( LO)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- p. Magdalena Idziak – nauczyciel j</w:t>
      </w:r>
      <w:r>
        <w:rPr>
          <w:rFonts w:eastAsia="Times New Roman"/>
          <w:color w:val="00000A"/>
          <w:vertAlign w:val="subscript"/>
        </w:rPr>
        <w:t xml:space="preserve">ęzyka niemieckiego ( </w:t>
      </w:r>
      <w:proofErr w:type="spellStart"/>
      <w:r>
        <w:rPr>
          <w:rFonts w:eastAsia="Times New Roman"/>
          <w:color w:val="00000A"/>
          <w:vertAlign w:val="subscript"/>
        </w:rPr>
        <w:t>ZSTiO</w:t>
      </w:r>
      <w:proofErr w:type="spellEnd"/>
      <w:r>
        <w:rPr>
          <w:rFonts w:eastAsia="Times New Roman"/>
          <w:color w:val="00000A"/>
          <w:vertAlign w:val="subscript"/>
        </w:rPr>
        <w:t>)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9. Jury przewodniczy p. Wiesława </w:t>
      </w:r>
      <w:proofErr w:type="spellStart"/>
      <w:r>
        <w:rPr>
          <w:rFonts w:eastAsia="Times New Roman"/>
          <w:color w:val="00000A"/>
          <w:vertAlign w:val="subscript"/>
        </w:rPr>
        <w:t>Leciejewska</w:t>
      </w:r>
      <w:proofErr w:type="spellEnd"/>
      <w:r>
        <w:rPr>
          <w:rFonts w:eastAsia="Times New Roman"/>
          <w:color w:val="00000A"/>
          <w:vertAlign w:val="subscript"/>
        </w:rPr>
        <w:t>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10. Z prac jury zostanie sporządzony protokół.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11. W przypadku równej ilości punktów u przynajmniej dwóch uczniów decyzja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o wyłonieniu zwycięzcy należy do przewodnicząc</w:t>
      </w:r>
      <w:r>
        <w:rPr>
          <w:rFonts w:eastAsia="Times New Roman"/>
          <w:color w:val="00000A"/>
          <w:vertAlign w:val="subscript"/>
        </w:rPr>
        <w:t>ego jury.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12. Decyzje komisji konkursowej są ostateczne i nie podlegają weryfikacji ani zaskarżeniu.</w:t>
      </w:r>
    </w:p>
    <w:p w:rsidR="002655DC" w:rsidRDefault="002655DC">
      <w:pPr>
        <w:pStyle w:val="Standard"/>
        <w:rPr>
          <w:rFonts w:eastAsia="Times New Roman"/>
          <w:color w:val="00000A"/>
          <w:vertAlign w:val="subscript"/>
        </w:rPr>
      </w:pPr>
    </w:p>
    <w:p w:rsidR="002655DC" w:rsidRDefault="00A95D67">
      <w:pPr>
        <w:pStyle w:val="Standard"/>
      </w:pPr>
      <w:r>
        <w:rPr>
          <w:rFonts w:eastAsia="Times New Roman"/>
          <w:b/>
          <w:color w:val="00000A"/>
          <w:vertAlign w:val="subscript"/>
        </w:rPr>
        <w:t>VI. TERMINARZ KONKURSU</w:t>
      </w:r>
    </w:p>
    <w:p w:rsidR="002655DC" w:rsidRDefault="002655DC">
      <w:pPr>
        <w:pStyle w:val="Standard"/>
        <w:rPr>
          <w:rFonts w:eastAsia="Times New Roman"/>
          <w:b/>
          <w:color w:val="00000A"/>
          <w:vertAlign w:val="subscript"/>
        </w:rPr>
      </w:pPr>
    </w:p>
    <w:p w:rsidR="002655DC" w:rsidRDefault="00A95D67">
      <w:pPr>
        <w:pStyle w:val="Standard"/>
      </w:pPr>
      <w:r>
        <w:rPr>
          <w:rFonts w:eastAsia="Times New Roman"/>
          <w:b/>
          <w:color w:val="00000A"/>
          <w:vertAlign w:val="subscript"/>
        </w:rPr>
        <w:t xml:space="preserve">      I etap – grudzień 2017r.</w:t>
      </w:r>
    </w:p>
    <w:p w:rsidR="002655DC" w:rsidRDefault="00A95D67">
      <w:pPr>
        <w:pStyle w:val="Standard"/>
        <w:ind w:left="567" w:hanging="425"/>
      </w:pPr>
      <w:r>
        <w:rPr>
          <w:rFonts w:eastAsia="Times New Roman"/>
          <w:b/>
          <w:color w:val="00000A"/>
          <w:vertAlign w:val="subscript"/>
        </w:rPr>
        <w:t xml:space="preserve">  II etap- 15.01.2017r</w:t>
      </w:r>
      <w:r>
        <w:rPr>
          <w:rFonts w:eastAsia="Times New Roman"/>
          <w:color w:val="00000A"/>
          <w:vertAlign w:val="subscript"/>
        </w:rPr>
        <w:t>.  godz. 15.30 w Liceum Ogólnokształcącym we Wrześni (salka konferencyjna).</w:t>
      </w:r>
    </w:p>
    <w:p w:rsidR="002655DC" w:rsidRDefault="002655DC">
      <w:pPr>
        <w:pStyle w:val="Standard"/>
        <w:rPr>
          <w:rFonts w:eastAsia="Times New Roman"/>
          <w:color w:val="00000A"/>
          <w:vertAlign w:val="subscript"/>
        </w:rPr>
      </w:pPr>
    </w:p>
    <w:p w:rsidR="002655DC" w:rsidRDefault="00A95D67">
      <w:pPr>
        <w:pStyle w:val="Standard"/>
      </w:pPr>
      <w:r>
        <w:rPr>
          <w:rFonts w:eastAsia="Times New Roman"/>
          <w:b/>
          <w:color w:val="00000A"/>
          <w:vertAlign w:val="subscript"/>
        </w:rPr>
        <w:t>VII. ZGŁASZANIE UCZNIÓW DO KONKURSU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Z prac jury zostaje sporządzony protokół , który wraz z kartami oceny należy dostarczyć do koordynatorów konkursu </w:t>
      </w:r>
      <w:r>
        <w:rPr>
          <w:rFonts w:eastAsia="Times New Roman"/>
          <w:b/>
          <w:color w:val="00000A"/>
          <w:vertAlign w:val="subscript"/>
        </w:rPr>
        <w:t>do 10.01.2017r</w:t>
      </w:r>
      <w:r>
        <w:rPr>
          <w:rFonts w:eastAsia="Times New Roman"/>
          <w:color w:val="00000A"/>
          <w:vertAlign w:val="subscript"/>
        </w:rPr>
        <w:t>.</w:t>
      </w:r>
    </w:p>
    <w:p w:rsidR="002655DC" w:rsidRDefault="002655DC">
      <w:pPr>
        <w:pStyle w:val="Standard"/>
        <w:rPr>
          <w:rFonts w:eastAsia="Times New Roman"/>
          <w:color w:val="00000A"/>
          <w:vertAlign w:val="subscript"/>
        </w:rPr>
      </w:pPr>
    </w:p>
    <w:p w:rsidR="002655DC" w:rsidRDefault="00A95D67">
      <w:pPr>
        <w:pStyle w:val="Standard"/>
      </w:pPr>
      <w:r>
        <w:rPr>
          <w:rFonts w:eastAsia="Times New Roman"/>
          <w:b/>
          <w:color w:val="00000A"/>
          <w:vertAlign w:val="subscript"/>
        </w:rPr>
        <w:t>VIII. NAGRODY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 Zwycięzca konkursu uzyskuje tytuł „ Laureata Konkursu Pię</w:t>
      </w:r>
      <w:r>
        <w:rPr>
          <w:rFonts w:eastAsia="Times New Roman"/>
          <w:color w:val="00000A"/>
          <w:vertAlign w:val="subscript"/>
        </w:rPr>
        <w:t>knego Czytania” oraz nagrodę rzeczową.</w:t>
      </w:r>
    </w:p>
    <w:p w:rsidR="002655DC" w:rsidRDefault="002655DC">
      <w:pPr>
        <w:pStyle w:val="Standard"/>
        <w:rPr>
          <w:rFonts w:eastAsia="Times New Roman"/>
          <w:color w:val="00000A"/>
          <w:vertAlign w:val="subscript"/>
        </w:rPr>
      </w:pPr>
    </w:p>
    <w:p w:rsidR="002655DC" w:rsidRDefault="00A95D67">
      <w:pPr>
        <w:pStyle w:val="Standard"/>
      </w:pPr>
      <w:r>
        <w:rPr>
          <w:rFonts w:eastAsia="Times New Roman"/>
          <w:b/>
          <w:color w:val="00000A"/>
          <w:vertAlign w:val="subscript"/>
        </w:rPr>
        <w:t>IX. UWAGI KOŃCOWE</w:t>
      </w:r>
    </w:p>
    <w:p w:rsidR="002655DC" w:rsidRDefault="00A95D67">
      <w:pPr>
        <w:pStyle w:val="Standard"/>
      </w:pPr>
      <w:r>
        <w:rPr>
          <w:rFonts w:eastAsia="Times New Roman"/>
          <w:b/>
          <w:color w:val="00000A"/>
          <w:vertAlign w:val="subscript"/>
        </w:rPr>
        <w:t xml:space="preserve">       </w:t>
      </w:r>
      <w:r>
        <w:rPr>
          <w:rFonts w:eastAsia="Times New Roman"/>
          <w:color w:val="00000A"/>
          <w:vertAlign w:val="subscript"/>
        </w:rPr>
        <w:t>1. O terminie i miejscu PODSUMOWANIA KONKURSU uczestnicy i szkoły zostaną powiadomieni odrębnym pismem.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2. Informacje związane z konkursem można uzyskać u koordynatorów:</w:t>
      </w:r>
    </w:p>
    <w:p w:rsidR="002655DC" w:rsidRDefault="00A95D67">
      <w:pPr>
        <w:pStyle w:val="Standard"/>
      </w:pPr>
      <w:r>
        <w:rPr>
          <w:rFonts w:eastAsia="Times New Roman"/>
          <w:color w:val="00000A"/>
          <w:vertAlign w:val="subscript"/>
        </w:rPr>
        <w:t xml:space="preserve">           - I</w:t>
      </w:r>
      <w:r>
        <w:rPr>
          <w:rFonts w:eastAsia="Times New Roman"/>
          <w:color w:val="00000A"/>
          <w:vertAlign w:val="subscript"/>
        </w:rPr>
        <w:t xml:space="preserve">zabela </w:t>
      </w:r>
      <w:proofErr w:type="spellStart"/>
      <w:r>
        <w:rPr>
          <w:rFonts w:eastAsia="Times New Roman"/>
          <w:color w:val="00000A"/>
          <w:vertAlign w:val="subscript"/>
        </w:rPr>
        <w:t>Bodylska</w:t>
      </w:r>
      <w:proofErr w:type="spellEnd"/>
      <w:r>
        <w:rPr>
          <w:rFonts w:eastAsia="Times New Roman"/>
          <w:color w:val="00000A"/>
          <w:vertAlign w:val="subscript"/>
        </w:rPr>
        <w:t xml:space="preserve"> tel. 503 005 115</w:t>
      </w:r>
    </w:p>
    <w:p w:rsidR="002655DC" w:rsidRDefault="00A95D67">
      <w:pPr>
        <w:pStyle w:val="Standard"/>
        <w:spacing w:line="240" w:lineRule="exac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color w:val="00000A"/>
          <w:szCs w:val="22"/>
          <w:vertAlign w:val="subscript"/>
          <w:lang w:eastAsia="pl-PL"/>
        </w:rPr>
        <w:t xml:space="preserve">           - Magdalena Idziak tel.609 593 866</w:t>
      </w:r>
    </w:p>
    <w:p w:rsidR="002655DC" w:rsidRDefault="002655DC">
      <w:pPr>
        <w:pStyle w:val="Tytu"/>
        <w:pageBreakBefore/>
        <w:rPr>
          <w:sz w:val="22"/>
          <w:szCs w:val="22"/>
        </w:rPr>
      </w:pPr>
    </w:p>
    <w:p w:rsidR="002655DC" w:rsidRDefault="00A95D67">
      <w:pPr>
        <w:pStyle w:val="Tytu"/>
        <w:jc w:val="left"/>
      </w:pPr>
      <w:r>
        <w:rPr>
          <w:sz w:val="22"/>
          <w:szCs w:val="22"/>
        </w:rPr>
        <w:t>Załącznik nr 3</w:t>
      </w:r>
    </w:p>
    <w:p w:rsidR="002655DC" w:rsidRDefault="002655DC">
      <w:pPr>
        <w:pStyle w:val="Tytu"/>
        <w:rPr>
          <w:sz w:val="22"/>
          <w:szCs w:val="22"/>
        </w:rPr>
      </w:pPr>
    </w:p>
    <w:p w:rsidR="002655DC" w:rsidRDefault="002655DC">
      <w:pPr>
        <w:pStyle w:val="Tytu"/>
        <w:spacing w:line="276" w:lineRule="auto"/>
        <w:jc w:val="left"/>
        <w:rPr>
          <w:sz w:val="22"/>
          <w:szCs w:val="22"/>
        </w:rPr>
      </w:pPr>
    </w:p>
    <w:p w:rsidR="002655DC" w:rsidRDefault="00A95D67">
      <w:pPr>
        <w:pStyle w:val="Tytu"/>
        <w:spacing w:line="276" w:lineRule="auto"/>
      </w:pPr>
      <w:r>
        <w:rPr>
          <w:sz w:val="22"/>
          <w:szCs w:val="22"/>
        </w:rPr>
        <w:t>REGULAMIN</w:t>
      </w:r>
    </w:p>
    <w:p w:rsidR="002655DC" w:rsidRDefault="00A95D67">
      <w:pPr>
        <w:pStyle w:val="Tytu"/>
        <w:spacing w:line="276" w:lineRule="auto"/>
      </w:pPr>
      <w:r>
        <w:rPr>
          <w:sz w:val="22"/>
          <w:szCs w:val="22"/>
        </w:rPr>
        <w:t>MIĘDZYSZKOLNEGO KONKURSU WIEDZY O NIEMCZECH</w:t>
      </w:r>
    </w:p>
    <w:p w:rsidR="002655DC" w:rsidRDefault="002655DC">
      <w:pPr>
        <w:pStyle w:val="Standard"/>
        <w:spacing w:line="276" w:lineRule="auto"/>
        <w:jc w:val="both"/>
        <w:rPr>
          <w:sz w:val="22"/>
          <w:szCs w:val="22"/>
        </w:rPr>
      </w:pPr>
    </w:p>
    <w:p w:rsidR="002655DC" w:rsidRDefault="002655DC">
      <w:pPr>
        <w:pStyle w:val="Standard"/>
        <w:spacing w:line="276" w:lineRule="auto"/>
        <w:jc w:val="both"/>
        <w:rPr>
          <w:sz w:val="22"/>
          <w:szCs w:val="22"/>
        </w:rPr>
      </w:pPr>
    </w:p>
    <w:p w:rsidR="002655DC" w:rsidRDefault="00A95D67">
      <w:pPr>
        <w:pStyle w:val="Nagwek4"/>
        <w:numPr>
          <w:ilvl w:val="0"/>
          <w:numId w:val="45"/>
        </w:numPr>
        <w:spacing w:line="276" w:lineRule="auto"/>
      </w:pPr>
      <w:r>
        <w:rPr>
          <w:sz w:val="22"/>
          <w:szCs w:val="22"/>
        </w:rPr>
        <w:t>ORGANIZATOR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Starostwo Powiatowe we Wrześni.</w:t>
      </w:r>
    </w:p>
    <w:p w:rsidR="002655DC" w:rsidRDefault="002655DC">
      <w:pPr>
        <w:pStyle w:val="Standard"/>
        <w:spacing w:line="276" w:lineRule="auto"/>
        <w:ind w:left="720"/>
        <w:jc w:val="both"/>
        <w:rPr>
          <w:sz w:val="22"/>
          <w:szCs w:val="22"/>
        </w:rPr>
      </w:pPr>
    </w:p>
    <w:p w:rsidR="002655DC" w:rsidRDefault="00A95D67">
      <w:pPr>
        <w:pStyle w:val="Nagwek4"/>
        <w:spacing w:line="276" w:lineRule="auto"/>
        <w:jc w:val="both"/>
      </w:pPr>
      <w:r>
        <w:rPr>
          <w:bCs/>
          <w:sz w:val="22"/>
          <w:szCs w:val="22"/>
        </w:rPr>
        <w:t>KOORDYNATORZY KONKURSU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  <w:u w:val="single"/>
        </w:rPr>
        <w:t>Szkoły ponadgimnazjalne</w:t>
      </w:r>
      <w:r>
        <w:rPr>
          <w:sz w:val="22"/>
          <w:szCs w:val="22"/>
        </w:rPr>
        <w:t xml:space="preserve">: Lidia </w:t>
      </w:r>
      <w:r>
        <w:rPr>
          <w:sz w:val="22"/>
          <w:szCs w:val="22"/>
        </w:rPr>
        <w:t xml:space="preserve">Kostrzewa - nauczyciel języka niemieckiego z Zespołu Szkół Politechnicznych im. Bohaterów Monte Cassino we Wrześni, Agata </w:t>
      </w:r>
      <w:proofErr w:type="spellStart"/>
      <w:r>
        <w:rPr>
          <w:sz w:val="22"/>
          <w:szCs w:val="22"/>
        </w:rPr>
        <w:t>Iglewska</w:t>
      </w:r>
      <w:proofErr w:type="spellEnd"/>
      <w:r>
        <w:rPr>
          <w:sz w:val="22"/>
          <w:szCs w:val="22"/>
        </w:rPr>
        <w:t xml:space="preserve"> i Olga </w:t>
      </w:r>
      <w:proofErr w:type="spellStart"/>
      <w:r>
        <w:rPr>
          <w:sz w:val="22"/>
          <w:szCs w:val="22"/>
        </w:rPr>
        <w:t>Przyjemska</w:t>
      </w:r>
      <w:proofErr w:type="spellEnd"/>
      <w:r>
        <w:rPr>
          <w:sz w:val="22"/>
          <w:szCs w:val="22"/>
        </w:rPr>
        <w:t xml:space="preserve"> - nauczyciele języka niemieckiego z Zespołu Szkół Technicznych i Ogólnokształcących im. gen. dr. Romana Abr</w:t>
      </w:r>
      <w:r>
        <w:rPr>
          <w:sz w:val="22"/>
          <w:szCs w:val="22"/>
        </w:rPr>
        <w:t>ahama we Wrześni.</w:t>
      </w:r>
    </w:p>
    <w:p w:rsidR="002655DC" w:rsidRDefault="002655DC">
      <w:pPr>
        <w:pStyle w:val="Standard"/>
        <w:spacing w:line="276" w:lineRule="auto"/>
        <w:jc w:val="both"/>
        <w:rPr>
          <w:sz w:val="22"/>
          <w:szCs w:val="22"/>
        </w:rPr>
      </w:pPr>
    </w:p>
    <w:p w:rsidR="002655DC" w:rsidRDefault="00A95D67">
      <w:pPr>
        <w:pStyle w:val="Nagwek4"/>
        <w:spacing w:line="276" w:lineRule="auto"/>
        <w:jc w:val="both"/>
      </w:pPr>
      <w:r>
        <w:rPr>
          <w:bCs/>
          <w:sz w:val="22"/>
          <w:szCs w:val="22"/>
        </w:rPr>
        <w:t>ADRESAT KONKURSU</w:t>
      </w:r>
    </w:p>
    <w:p w:rsidR="002655DC" w:rsidRDefault="00A95D67">
      <w:pPr>
        <w:pStyle w:val="Nagwek4"/>
        <w:spacing w:line="276" w:lineRule="auto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 w:val="0"/>
          <w:bCs/>
          <w:sz w:val="22"/>
          <w:szCs w:val="22"/>
        </w:rPr>
        <w:t xml:space="preserve">Konkurs przeznaczony jest dla uczniów szkół ponadgimnazjalnych  </w:t>
      </w:r>
      <w:r>
        <w:rPr>
          <w:b w:val="0"/>
          <w:sz w:val="22"/>
          <w:szCs w:val="22"/>
        </w:rPr>
        <w:t xml:space="preserve">powiatu  wrzesińskiego.             </w:t>
      </w:r>
    </w:p>
    <w:p w:rsidR="002655DC" w:rsidRDefault="002655DC">
      <w:pPr>
        <w:pStyle w:val="Standard"/>
        <w:spacing w:line="276" w:lineRule="auto"/>
        <w:jc w:val="both"/>
        <w:rPr>
          <w:sz w:val="22"/>
          <w:szCs w:val="22"/>
        </w:rPr>
      </w:pPr>
    </w:p>
    <w:p w:rsidR="002655DC" w:rsidRDefault="00A95D67">
      <w:pPr>
        <w:pStyle w:val="Nagwek4"/>
        <w:spacing w:line="276" w:lineRule="auto"/>
        <w:jc w:val="both"/>
      </w:pPr>
      <w:r>
        <w:rPr>
          <w:bCs/>
          <w:sz w:val="22"/>
          <w:szCs w:val="22"/>
        </w:rPr>
        <w:t>CELE KONKURSU</w:t>
      </w:r>
    </w:p>
    <w:p w:rsidR="002655DC" w:rsidRDefault="00A95D67">
      <w:pPr>
        <w:pStyle w:val="Standard"/>
        <w:spacing w:line="276" w:lineRule="auto"/>
        <w:ind w:left="900" w:hanging="180"/>
        <w:jc w:val="both"/>
      </w:pPr>
      <w:r>
        <w:rPr>
          <w:sz w:val="22"/>
          <w:szCs w:val="22"/>
        </w:rPr>
        <w:t>- rozwijanie zainteresowań językiem niemieckim i kulturą Niemiec,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- rozwijanie umiejętności samodziel</w:t>
      </w:r>
      <w:r>
        <w:rPr>
          <w:sz w:val="22"/>
          <w:szCs w:val="22"/>
        </w:rPr>
        <w:t>nego zdobywania wiedzy,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- rozwijanie kompetencji przydatnych w nauce języków obcych,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- propagowanie nauki języków obcych,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- rozwijanie umiejętności kulturalnej rywalizacji,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- kształcenie kompetencji  interkulturowej i medialnej,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 xml:space="preserve">- integracja społeczności </w:t>
      </w:r>
      <w:r>
        <w:rPr>
          <w:sz w:val="22"/>
          <w:szCs w:val="22"/>
        </w:rPr>
        <w:t>szkolnej,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- integracja uczniów szkół powiatu wrzesińskiego.</w:t>
      </w:r>
    </w:p>
    <w:p w:rsidR="002655DC" w:rsidRDefault="002655DC">
      <w:pPr>
        <w:pStyle w:val="Standard"/>
        <w:spacing w:line="276" w:lineRule="auto"/>
        <w:ind w:left="708"/>
        <w:jc w:val="both"/>
        <w:rPr>
          <w:sz w:val="22"/>
          <w:szCs w:val="22"/>
        </w:rPr>
      </w:pPr>
    </w:p>
    <w:p w:rsidR="002655DC" w:rsidRDefault="00A95D67">
      <w:pPr>
        <w:pStyle w:val="Nagwek2"/>
        <w:numPr>
          <w:ilvl w:val="0"/>
          <w:numId w:val="46"/>
        </w:numPr>
        <w:spacing w:line="276" w:lineRule="auto"/>
        <w:jc w:val="both"/>
      </w:pPr>
      <w:r>
        <w:rPr>
          <w:b/>
          <w:bCs/>
          <w:sz w:val="22"/>
          <w:szCs w:val="22"/>
        </w:rPr>
        <w:t>STRUKTURA I PRZEBIEG KONKURSU</w:t>
      </w:r>
    </w:p>
    <w:p w:rsidR="002655DC" w:rsidRDefault="00A95D67">
      <w:pPr>
        <w:pStyle w:val="Textbody"/>
        <w:tabs>
          <w:tab w:val="left" w:pos="1440"/>
        </w:tabs>
        <w:spacing w:line="276" w:lineRule="auto"/>
        <w:ind w:left="720"/>
      </w:pPr>
      <w:r>
        <w:rPr>
          <w:sz w:val="22"/>
          <w:szCs w:val="22"/>
        </w:rPr>
        <w:t>Konkurs polega na rozwiązaniu pisemnego testu w języku niemieckim i w języku polskim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sprawdzającego wiedzę krajoznawczą i </w:t>
      </w:r>
      <w:proofErr w:type="spellStart"/>
      <w:r>
        <w:rPr>
          <w:sz w:val="22"/>
          <w:szCs w:val="22"/>
        </w:rPr>
        <w:t>realioznawczą</w:t>
      </w:r>
      <w:proofErr w:type="spellEnd"/>
      <w:r>
        <w:rPr>
          <w:sz w:val="22"/>
          <w:szCs w:val="22"/>
        </w:rPr>
        <w:t xml:space="preserve"> o Niemczech.</w:t>
      </w:r>
    </w:p>
    <w:p w:rsidR="002655DC" w:rsidRDefault="002655DC">
      <w:pPr>
        <w:pStyle w:val="Standard"/>
        <w:spacing w:line="276" w:lineRule="auto"/>
        <w:ind w:left="720"/>
        <w:jc w:val="both"/>
        <w:rPr>
          <w:sz w:val="22"/>
          <w:szCs w:val="22"/>
        </w:rPr>
      </w:pP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Konkurs przebiega dwuetapowo: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Etap I – szkolny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>Etap II – międzyszkolny</w:t>
      </w:r>
    </w:p>
    <w:p w:rsidR="002655DC" w:rsidRDefault="002655DC">
      <w:pPr>
        <w:pStyle w:val="Textbody"/>
        <w:tabs>
          <w:tab w:val="left" w:pos="1440"/>
        </w:tabs>
        <w:spacing w:line="276" w:lineRule="auto"/>
        <w:ind w:left="720"/>
        <w:rPr>
          <w:sz w:val="22"/>
          <w:szCs w:val="22"/>
        </w:rPr>
      </w:pPr>
    </w:p>
    <w:p w:rsidR="002655DC" w:rsidRDefault="00A95D67">
      <w:pPr>
        <w:pStyle w:val="Textbody"/>
        <w:tabs>
          <w:tab w:val="left" w:pos="1440"/>
        </w:tabs>
        <w:spacing w:line="276" w:lineRule="auto"/>
        <w:ind w:left="720"/>
      </w:pPr>
      <w:r>
        <w:rPr>
          <w:sz w:val="22"/>
          <w:szCs w:val="22"/>
        </w:rPr>
        <w:t>Etap I: test wielokrotnego wyboru, uczniowie rozwiązują test indywidualnie.</w:t>
      </w:r>
    </w:p>
    <w:p w:rsidR="002655DC" w:rsidRDefault="00A95D67">
      <w:pPr>
        <w:pStyle w:val="Textbody"/>
        <w:tabs>
          <w:tab w:val="left" w:pos="1440"/>
        </w:tabs>
        <w:spacing w:line="276" w:lineRule="auto"/>
        <w:ind w:left="720"/>
      </w:pPr>
      <w:r>
        <w:rPr>
          <w:sz w:val="22"/>
          <w:szCs w:val="22"/>
        </w:rPr>
        <w:t>Czas przeznaczony na rozwiązanie testu</w:t>
      </w:r>
      <w:r>
        <w:rPr>
          <w:sz w:val="22"/>
          <w:szCs w:val="22"/>
        </w:rPr>
        <w:t xml:space="preserve"> - 60 minut. Eliminacje konkursowe na I etapie przeprowadzi </w:t>
      </w:r>
      <w:r>
        <w:rPr>
          <w:rFonts w:eastAsia="Batang"/>
          <w:sz w:val="22"/>
          <w:szCs w:val="22"/>
        </w:rPr>
        <w:t>Szkolna Komisja Konkursowa</w:t>
      </w:r>
      <w:r>
        <w:rPr>
          <w:sz w:val="22"/>
          <w:szCs w:val="22"/>
        </w:rPr>
        <w:t xml:space="preserve"> składająca się z nauczycieli języka niemieckiego. Z prac Szkolnej Komisji Konkursowej należy sporządzić protokół.</w:t>
      </w:r>
    </w:p>
    <w:p w:rsidR="002655DC" w:rsidRDefault="00A95D67">
      <w:pPr>
        <w:pStyle w:val="Textbody"/>
        <w:tabs>
          <w:tab w:val="left" w:pos="1440"/>
        </w:tabs>
        <w:spacing w:line="276" w:lineRule="auto"/>
        <w:ind w:left="720"/>
      </w:pPr>
      <w:r>
        <w:rPr>
          <w:sz w:val="22"/>
          <w:szCs w:val="22"/>
        </w:rPr>
        <w:t>Do etapu II zostaje zakwalifikowanych troje uczniów, kt</w:t>
      </w:r>
      <w:r>
        <w:rPr>
          <w:sz w:val="22"/>
          <w:szCs w:val="22"/>
        </w:rPr>
        <w:t>órzy uzyskali najlepszy wynik.</w:t>
      </w:r>
    </w:p>
    <w:p w:rsidR="002655DC" w:rsidRDefault="00A95D67">
      <w:pPr>
        <w:pStyle w:val="Textbody"/>
        <w:tabs>
          <w:tab w:val="left" w:pos="1440"/>
        </w:tabs>
        <w:spacing w:line="276" w:lineRule="auto"/>
        <w:ind w:left="720"/>
      </w:pPr>
      <w:r>
        <w:rPr>
          <w:sz w:val="22"/>
          <w:szCs w:val="22"/>
        </w:rPr>
        <w:t>W przypadku uzyskania przez uczniów tej samej liczby punktów, komisja przeprowadzi dodatkowy test zawierający 10 pytań, czas rozwiązywania 15 minut.</w:t>
      </w:r>
    </w:p>
    <w:p w:rsidR="002655DC" w:rsidRDefault="00A95D67">
      <w:pPr>
        <w:pStyle w:val="Textbody"/>
        <w:tabs>
          <w:tab w:val="left" w:pos="1440"/>
        </w:tabs>
        <w:spacing w:line="276" w:lineRule="auto"/>
        <w:ind w:left="720"/>
      </w:pPr>
      <w:r>
        <w:rPr>
          <w:sz w:val="22"/>
          <w:szCs w:val="22"/>
        </w:rPr>
        <w:t>Ostateczną decyzję o zakwalifikowaniu uczniów do II etapu podejmuje przewo</w:t>
      </w:r>
      <w:r>
        <w:rPr>
          <w:sz w:val="22"/>
          <w:szCs w:val="22"/>
        </w:rPr>
        <w:t>dniczący Szkolnej Komisji Konkursowej.</w:t>
      </w:r>
    </w:p>
    <w:p w:rsidR="002655DC" w:rsidRDefault="002655DC">
      <w:pPr>
        <w:pStyle w:val="Textbody"/>
        <w:tabs>
          <w:tab w:val="left" w:pos="1440"/>
        </w:tabs>
        <w:spacing w:line="276" w:lineRule="auto"/>
        <w:ind w:left="720"/>
        <w:rPr>
          <w:sz w:val="22"/>
          <w:szCs w:val="22"/>
        </w:rPr>
      </w:pPr>
    </w:p>
    <w:p w:rsidR="002655DC" w:rsidRDefault="00A95D67">
      <w:pPr>
        <w:pStyle w:val="Textbody"/>
        <w:tabs>
          <w:tab w:val="left" w:pos="1440"/>
        </w:tabs>
        <w:spacing w:line="276" w:lineRule="auto"/>
        <w:ind w:left="720"/>
      </w:pPr>
      <w:r>
        <w:rPr>
          <w:sz w:val="22"/>
          <w:szCs w:val="22"/>
        </w:rPr>
        <w:t>Etap II: test zawierający elementy testu wielokrotnego wyboru oraz pytania otwarte.</w:t>
      </w:r>
    </w:p>
    <w:p w:rsidR="002655DC" w:rsidRDefault="00A95D67">
      <w:pPr>
        <w:pStyle w:val="Textbody"/>
        <w:spacing w:line="276" w:lineRule="auto"/>
        <w:ind w:left="720"/>
      </w:pPr>
      <w:r>
        <w:rPr>
          <w:sz w:val="22"/>
          <w:szCs w:val="22"/>
        </w:rPr>
        <w:t>Konkurs na II etapie zostanie przeprowadzony przez Komisję Konkursową.</w:t>
      </w:r>
    </w:p>
    <w:p w:rsidR="002655DC" w:rsidRDefault="00A95D67">
      <w:pPr>
        <w:pStyle w:val="Textbody"/>
        <w:spacing w:line="276" w:lineRule="auto"/>
        <w:ind w:left="720"/>
      </w:pPr>
      <w:r>
        <w:rPr>
          <w:sz w:val="22"/>
          <w:szCs w:val="22"/>
        </w:rPr>
        <w:t>Zwycięzcami konkursu zostają trzy osoby, które uzyskały naj</w:t>
      </w:r>
      <w:r>
        <w:rPr>
          <w:sz w:val="22"/>
          <w:szCs w:val="22"/>
        </w:rPr>
        <w:t>wyższą liczbę punktów (I, II i III miejsce).</w:t>
      </w:r>
    </w:p>
    <w:p w:rsidR="002655DC" w:rsidRDefault="002655DC">
      <w:pPr>
        <w:pStyle w:val="Textbody"/>
        <w:spacing w:line="276" w:lineRule="auto"/>
        <w:rPr>
          <w:b/>
          <w:bCs/>
          <w:sz w:val="22"/>
          <w:szCs w:val="22"/>
        </w:rPr>
      </w:pPr>
    </w:p>
    <w:p w:rsidR="002655DC" w:rsidRDefault="002655DC">
      <w:pPr>
        <w:pStyle w:val="Textbody"/>
        <w:spacing w:line="276" w:lineRule="auto"/>
        <w:rPr>
          <w:b/>
          <w:bCs/>
          <w:sz w:val="22"/>
          <w:szCs w:val="22"/>
        </w:rPr>
      </w:pPr>
    </w:p>
    <w:p w:rsidR="002655DC" w:rsidRDefault="00A95D67">
      <w:pPr>
        <w:pStyle w:val="Nagwek4"/>
        <w:numPr>
          <w:ilvl w:val="0"/>
          <w:numId w:val="47"/>
        </w:numPr>
        <w:spacing w:line="276" w:lineRule="auto"/>
        <w:jc w:val="both"/>
      </w:pPr>
      <w:r>
        <w:rPr>
          <w:bCs/>
          <w:sz w:val="22"/>
          <w:szCs w:val="22"/>
        </w:rPr>
        <w:lastRenderedPageBreak/>
        <w:t>TERMINARZ KONKURSU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 xml:space="preserve">I etap – </w:t>
      </w:r>
      <w:r>
        <w:rPr>
          <w:b/>
          <w:bCs/>
          <w:sz w:val="22"/>
          <w:szCs w:val="22"/>
        </w:rPr>
        <w:t>15.</w:t>
      </w:r>
      <w:r>
        <w:rPr>
          <w:sz w:val="22"/>
          <w:szCs w:val="22"/>
        </w:rPr>
        <w:t>–</w:t>
      </w:r>
      <w:r>
        <w:rPr>
          <w:b/>
          <w:bCs/>
          <w:sz w:val="22"/>
          <w:szCs w:val="22"/>
        </w:rPr>
        <w:t>19.01.2018 r.</w:t>
      </w:r>
      <w:r>
        <w:rPr>
          <w:sz w:val="22"/>
          <w:szCs w:val="22"/>
        </w:rPr>
        <w:t xml:space="preserve"> (zestawy pytań zostaną dostarczone do szkół przez organizatorów konkursu do końca grudnia 2018 r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2655DC" w:rsidRDefault="00A95D67">
      <w:pPr>
        <w:pStyle w:val="Standard"/>
        <w:spacing w:line="276" w:lineRule="auto"/>
        <w:ind w:left="720"/>
        <w:jc w:val="both"/>
      </w:pPr>
      <w:r>
        <w:rPr>
          <w:sz w:val="22"/>
          <w:szCs w:val="22"/>
        </w:rPr>
        <w:t xml:space="preserve">II etap – </w:t>
      </w:r>
      <w:r>
        <w:rPr>
          <w:b/>
          <w:sz w:val="22"/>
          <w:szCs w:val="22"/>
        </w:rPr>
        <w:t>05</w:t>
      </w:r>
      <w:r>
        <w:rPr>
          <w:b/>
          <w:bCs/>
          <w:sz w:val="22"/>
          <w:szCs w:val="22"/>
        </w:rPr>
        <w:t>.02.2018 r.</w:t>
      </w:r>
      <w:r>
        <w:rPr>
          <w:sz w:val="22"/>
          <w:szCs w:val="22"/>
        </w:rPr>
        <w:t xml:space="preserve"> w Zespole Szkół Politechnicznych we Wrz</w:t>
      </w:r>
      <w:r>
        <w:rPr>
          <w:sz w:val="22"/>
          <w:szCs w:val="22"/>
        </w:rPr>
        <w:t>eśni.</w:t>
      </w:r>
    </w:p>
    <w:p w:rsidR="002655DC" w:rsidRDefault="002655DC">
      <w:pPr>
        <w:pStyle w:val="Tekstpodstawowy2"/>
        <w:spacing w:line="276" w:lineRule="auto"/>
        <w:ind w:left="708"/>
        <w:jc w:val="both"/>
        <w:rPr>
          <w:sz w:val="22"/>
          <w:szCs w:val="22"/>
        </w:rPr>
      </w:pPr>
    </w:p>
    <w:p w:rsidR="002655DC" w:rsidRDefault="00A95D67">
      <w:pPr>
        <w:pStyle w:val="Nagwek4"/>
        <w:spacing w:line="276" w:lineRule="auto"/>
        <w:jc w:val="both"/>
      </w:pPr>
      <w:r>
        <w:rPr>
          <w:bCs/>
          <w:sz w:val="22"/>
          <w:szCs w:val="22"/>
        </w:rPr>
        <w:t>ZGŁOSZENIA</w:t>
      </w:r>
    </w:p>
    <w:p w:rsidR="002655DC" w:rsidRDefault="00A95D67">
      <w:pPr>
        <w:pStyle w:val="Textbody"/>
        <w:spacing w:line="276" w:lineRule="auto"/>
      </w:pPr>
      <w:r>
        <w:rPr>
          <w:bCs/>
          <w:sz w:val="22"/>
          <w:szCs w:val="22"/>
        </w:rPr>
        <w:tab/>
        <w:t>Zgłoszenia szkół przyjmowane są do 5.01.2018r.</w:t>
      </w:r>
    </w:p>
    <w:p w:rsidR="002655DC" w:rsidRDefault="00A95D67">
      <w:pPr>
        <w:pStyle w:val="Nagwek4"/>
        <w:spacing w:line="276" w:lineRule="auto"/>
        <w:jc w:val="both"/>
      </w:pPr>
      <w:r>
        <w:rPr>
          <w:bCs/>
          <w:sz w:val="22"/>
          <w:szCs w:val="22"/>
        </w:rPr>
        <w:t>SPOSÓB I TERMIN OGŁOSZENIA WYNIKÓW</w:t>
      </w:r>
    </w:p>
    <w:p w:rsidR="002655DC" w:rsidRDefault="00A95D67">
      <w:pPr>
        <w:pStyle w:val="Standard"/>
        <w:spacing w:line="276" w:lineRule="auto"/>
        <w:ind w:left="708" w:firstLine="12"/>
        <w:jc w:val="both"/>
      </w:pPr>
      <w:r>
        <w:rPr>
          <w:sz w:val="22"/>
          <w:szCs w:val="22"/>
        </w:rPr>
        <w:t>Ostateczne wyniki II etapu konkursu będą rozesłane do szkół do 01.03.2018 r.</w:t>
      </w:r>
    </w:p>
    <w:p w:rsidR="002655DC" w:rsidRDefault="002655DC">
      <w:pPr>
        <w:pStyle w:val="Textbody"/>
        <w:spacing w:line="276" w:lineRule="auto"/>
        <w:ind w:left="708"/>
        <w:rPr>
          <w:sz w:val="22"/>
          <w:szCs w:val="22"/>
        </w:rPr>
      </w:pPr>
    </w:p>
    <w:p w:rsidR="002655DC" w:rsidRDefault="00A95D67">
      <w:pPr>
        <w:pStyle w:val="Nagwek4"/>
        <w:spacing w:line="276" w:lineRule="auto"/>
        <w:jc w:val="both"/>
      </w:pPr>
      <w:r>
        <w:rPr>
          <w:bCs/>
          <w:sz w:val="22"/>
          <w:szCs w:val="22"/>
        </w:rPr>
        <w:t>NAGRODY</w:t>
      </w:r>
    </w:p>
    <w:p w:rsidR="002655DC" w:rsidRDefault="00A95D67">
      <w:pPr>
        <w:pStyle w:val="Akapitzlist"/>
        <w:spacing w:line="276" w:lineRule="auto"/>
        <w:jc w:val="both"/>
      </w:pPr>
      <w:r>
        <w:rPr>
          <w:sz w:val="22"/>
          <w:szCs w:val="22"/>
        </w:rPr>
        <w:t>Zwycięzcy konkursu otrzymują dyplomy oraz nagrody.</w:t>
      </w:r>
    </w:p>
    <w:p w:rsidR="002655DC" w:rsidRDefault="002655DC">
      <w:pPr>
        <w:pStyle w:val="Akapitzlist"/>
        <w:spacing w:line="276" w:lineRule="auto"/>
        <w:jc w:val="both"/>
        <w:rPr>
          <w:sz w:val="22"/>
          <w:szCs w:val="22"/>
        </w:rPr>
      </w:pPr>
    </w:p>
    <w:p w:rsidR="002655DC" w:rsidRDefault="00A95D67">
      <w:pPr>
        <w:pStyle w:val="Nagwek4"/>
        <w:spacing w:line="276" w:lineRule="auto"/>
        <w:jc w:val="both"/>
      </w:pPr>
      <w:r>
        <w:rPr>
          <w:bCs/>
          <w:sz w:val="22"/>
          <w:szCs w:val="22"/>
        </w:rPr>
        <w:t>UWAGI KOŃCOWE</w:t>
      </w:r>
    </w:p>
    <w:p w:rsidR="002655DC" w:rsidRDefault="00A95D67">
      <w:pPr>
        <w:pStyle w:val="Akapitzlist"/>
        <w:numPr>
          <w:ilvl w:val="0"/>
          <w:numId w:val="48"/>
        </w:numPr>
        <w:spacing w:line="276" w:lineRule="auto"/>
        <w:jc w:val="both"/>
      </w:pP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terminie i miejscu PODSUMOWANIA KONKURSU uczestnicy i szkoły zostaną</w:t>
      </w:r>
    </w:p>
    <w:p w:rsidR="002655DC" w:rsidRDefault="00A95D67">
      <w:pPr>
        <w:pStyle w:val="Akapitzlist"/>
        <w:spacing w:line="276" w:lineRule="auto"/>
        <w:ind w:left="1080"/>
        <w:jc w:val="both"/>
      </w:pPr>
      <w:r>
        <w:rPr>
          <w:sz w:val="22"/>
          <w:szCs w:val="22"/>
        </w:rPr>
        <w:t>powiadomieni odrębnym pismem.</w:t>
      </w:r>
    </w:p>
    <w:p w:rsidR="002655DC" w:rsidRDefault="00A95D67">
      <w:pPr>
        <w:pStyle w:val="Akapitzlist"/>
        <w:numPr>
          <w:ilvl w:val="0"/>
          <w:numId w:val="49"/>
        </w:numPr>
        <w:spacing w:line="276" w:lineRule="auto"/>
        <w:jc w:val="both"/>
      </w:pPr>
      <w:r>
        <w:rPr>
          <w:sz w:val="22"/>
          <w:szCs w:val="22"/>
        </w:rPr>
        <w:t>Wyniki konkursu zatwierdzone przez Komisję Konkursową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są ostateczne.</w:t>
      </w:r>
    </w:p>
    <w:p w:rsidR="002655DC" w:rsidRDefault="00A95D67">
      <w:pPr>
        <w:pStyle w:val="Akapitzlist"/>
        <w:numPr>
          <w:ilvl w:val="0"/>
          <w:numId w:val="6"/>
        </w:numPr>
        <w:spacing w:line="276" w:lineRule="auto"/>
        <w:jc w:val="both"/>
      </w:pPr>
      <w:r>
        <w:rPr>
          <w:sz w:val="22"/>
          <w:szCs w:val="22"/>
        </w:rPr>
        <w:t>Szczegółowych  informacji  udzielają: Lidia Kostrzewa z Zespołu Szkół Politechnicznych</w:t>
      </w:r>
      <w:r>
        <w:rPr>
          <w:sz w:val="22"/>
          <w:szCs w:val="22"/>
        </w:rPr>
        <w:t xml:space="preserve"> we Wrześni </w:t>
      </w:r>
      <w:hyperlink r:id="rId8" w:history="1">
        <w:r>
          <w:t>sekretariat@zsp.wrzesnia.pl</w:t>
        </w:r>
      </w:hyperlink>
      <w:r>
        <w:rPr>
          <w:color w:val="002060"/>
          <w:sz w:val="22"/>
          <w:szCs w:val="22"/>
        </w:rPr>
        <w:t xml:space="preserve">, </w:t>
      </w:r>
      <w:r>
        <w:rPr>
          <w:sz w:val="22"/>
          <w:szCs w:val="22"/>
        </w:rPr>
        <w:t xml:space="preserve">tel.: 614360588, Agata </w:t>
      </w:r>
      <w:proofErr w:type="spellStart"/>
      <w:r>
        <w:rPr>
          <w:sz w:val="22"/>
          <w:szCs w:val="22"/>
        </w:rPr>
        <w:t>Iglewska</w:t>
      </w:r>
      <w:proofErr w:type="spellEnd"/>
      <w:r>
        <w:rPr>
          <w:sz w:val="22"/>
          <w:szCs w:val="22"/>
        </w:rPr>
        <w:t xml:space="preserve"> i Olga </w:t>
      </w:r>
      <w:proofErr w:type="spellStart"/>
      <w:r>
        <w:rPr>
          <w:sz w:val="22"/>
          <w:szCs w:val="22"/>
        </w:rPr>
        <w:t>Przyjemska</w:t>
      </w:r>
      <w:proofErr w:type="spellEnd"/>
      <w:r>
        <w:rPr>
          <w:sz w:val="22"/>
          <w:szCs w:val="22"/>
        </w:rPr>
        <w:t xml:space="preserve">  z Zespołu Szkół Technicznych i Ogólnokształcących im. gen. dr. Romana Abrahama we Wrześni tel.: 614360515.</w:t>
      </w:r>
    </w:p>
    <w:p w:rsidR="002655DC" w:rsidRDefault="002655DC">
      <w:pPr>
        <w:pStyle w:val="Standard"/>
        <w:spacing w:line="276" w:lineRule="auto"/>
        <w:jc w:val="both"/>
        <w:rPr>
          <w:i/>
          <w:sz w:val="22"/>
          <w:szCs w:val="22"/>
        </w:rPr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2655DC">
      <w:pPr>
        <w:pStyle w:val="Standard"/>
        <w:spacing w:line="276" w:lineRule="auto"/>
        <w:ind w:firstLine="708"/>
        <w:jc w:val="both"/>
      </w:pPr>
    </w:p>
    <w:p w:rsidR="002655DC" w:rsidRDefault="00A95D67">
      <w:pPr>
        <w:pStyle w:val="Standard"/>
        <w:pageBreakBefore/>
        <w:spacing w:line="276" w:lineRule="auto"/>
        <w:ind w:firstLine="708"/>
        <w:jc w:val="both"/>
      </w:pPr>
      <w:r>
        <w:rPr>
          <w:b/>
          <w:sz w:val="22"/>
          <w:szCs w:val="22"/>
        </w:rPr>
        <w:lastRenderedPageBreak/>
        <w:t>Załącznik do regulaminu „Międzyszkolnego konkursu wiedzy o Niemczech”</w:t>
      </w:r>
    </w:p>
    <w:p w:rsidR="002655DC" w:rsidRDefault="002655DC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</w:p>
    <w:p w:rsidR="002655DC" w:rsidRDefault="00A95D67">
      <w:pPr>
        <w:pStyle w:val="Standard"/>
        <w:spacing w:line="276" w:lineRule="auto"/>
        <w:jc w:val="both"/>
      </w:pPr>
      <w:r>
        <w:rPr>
          <w:sz w:val="22"/>
          <w:szCs w:val="22"/>
        </w:rPr>
        <w:t xml:space="preserve">Uczestnik konkursu powinien posiadać wiedzą w zakresie najważniejszych zagadnień krajoznawczych i </w:t>
      </w:r>
      <w:proofErr w:type="spellStart"/>
      <w:r>
        <w:rPr>
          <w:sz w:val="22"/>
          <w:szCs w:val="22"/>
        </w:rPr>
        <w:t>realioznawczych</w:t>
      </w:r>
      <w:proofErr w:type="spellEnd"/>
      <w:r>
        <w:rPr>
          <w:sz w:val="22"/>
          <w:szCs w:val="22"/>
        </w:rPr>
        <w:t xml:space="preserve"> dotyczących Niemiec, a w szczególności dużych miast. W</w:t>
      </w:r>
      <w:r>
        <w:rPr>
          <w:sz w:val="22"/>
          <w:szCs w:val="22"/>
        </w:rPr>
        <w:t>ymagana jest znajomość nazw geograficznych w języku polskim i niemieckim, ponieważ test w części zamkniętej i otwartej sformułowany jest w języku polskim i niemieckim.</w:t>
      </w:r>
    </w:p>
    <w:p w:rsidR="002655DC" w:rsidRDefault="002655DC">
      <w:pPr>
        <w:pStyle w:val="Standard"/>
        <w:spacing w:line="276" w:lineRule="auto"/>
        <w:jc w:val="both"/>
        <w:rPr>
          <w:sz w:val="22"/>
          <w:szCs w:val="22"/>
        </w:rPr>
      </w:pPr>
    </w:p>
    <w:p w:rsidR="002655DC" w:rsidRDefault="00A95D67">
      <w:pPr>
        <w:pStyle w:val="Standard"/>
        <w:numPr>
          <w:ilvl w:val="0"/>
          <w:numId w:val="50"/>
        </w:numPr>
        <w:spacing w:line="276" w:lineRule="auto"/>
        <w:jc w:val="both"/>
      </w:pPr>
      <w:r>
        <w:rPr>
          <w:sz w:val="22"/>
          <w:szCs w:val="22"/>
        </w:rPr>
        <w:t>Geografia:</w:t>
      </w:r>
    </w:p>
    <w:p w:rsidR="002655DC" w:rsidRDefault="00A95D67">
      <w:pPr>
        <w:pStyle w:val="Standard"/>
        <w:numPr>
          <w:ilvl w:val="1"/>
          <w:numId w:val="8"/>
        </w:numPr>
        <w:spacing w:line="276" w:lineRule="auto"/>
        <w:jc w:val="both"/>
      </w:pPr>
      <w:r>
        <w:rPr>
          <w:sz w:val="22"/>
          <w:szCs w:val="22"/>
        </w:rPr>
        <w:t>Liczba ludności największych miast w Niemczech.</w:t>
      </w:r>
    </w:p>
    <w:p w:rsidR="002655DC" w:rsidRDefault="00A95D67">
      <w:pPr>
        <w:pStyle w:val="Standard"/>
        <w:numPr>
          <w:ilvl w:val="1"/>
          <w:numId w:val="8"/>
        </w:numPr>
        <w:spacing w:line="276" w:lineRule="auto"/>
        <w:jc w:val="both"/>
      </w:pPr>
      <w:r>
        <w:rPr>
          <w:sz w:val="22"/>
          <w:szCs w:val="22"/>
        </w:rPr>
        <w:t>Nazwy najdłuższych rzek.</w:t>
      </w:r>
    </w:p>
    <w:p w:rsidR="002655DC" w:rsidRDefault="00A95D67">
      <w:pPr>
        <w:pStyle w:val="Standard"/>
        <w:numPr>
          <w:ilvl w:val="1"/>
          <w:numId w:val="8"/>
        </w:numPr>
        <w:spacing w:line="276" w:lineRule="auto"/>
        <w:jc w:val="both"/>
      </w:pPr>
      <w:r>
        <w:rPr>
          <w:sz w:val="22"/>
          <w:szCs w:val="22"/>
        </w:rPr>
        <w:t>Nazwy łańcuchów szczytów w Niemczech.</w:t>
      </w:r>
    </w:p>
    <w:p w:rsidR="002655DC" w:rsidRDefault="00A95D67">
      <w:pPr>
        <w:pStyle w:val="Standard"/>
        <w:numPr>
          <w:ilvl w:val="1"/>
          <w:numId w:val="8"/>
        </w:numPr>
        <w:spacing w:line="276" w:lineRule="auto"/>
        <w:jc w:val="both"/>
      </w:pPr>
      <w:r>
        <w:rPr>
          <w:sz w:val="22"/>
          <w:szCs w:val="22"/>
        </w:rPr>
        <w:t>Nazwy największych jezior i ich położenie.</w:t>
      </w:r>
    </w:p>
    <w:p w:rsidR="002655DC" w:rsidRDefault="00A95D67">
      <w:pPr>
        <w:pStyle w:val="Standard"/>
        <w:numPr>
          <w:ilvl w:val="1"/>
          <w:numId w:val="8"/>
        </w:numPr>
        <w:spacing w:line="276" w:lineRule="auto"/>
        <w:jc w:val="both"/>
      </w:pPr>
      <w:r>
        <w:rPr>
          <w:sz w:val="22"/>
          <w:szCs w:val="22"/>
        </w:rPr>
        <w:t>Nazwy największych miast w Niemczech.</w:t>
      </w:r>
    </w:p>
    <w:p w:rsidR="002655DC" w:rsidRDefault="002655DC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2655DC" w:rsidRDefault="00A95D67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sz w:val="22"/>
          <w:szCs w:val="22"/>
        </w:rPr>
        <w:t>Turystyka i rekreacja:</w:t>
      </w:r>
    </w:p>
    <w:p w:rsidR="002655DC" w:rsidRDefault="00A95D67">
      <w:pPr>
        <w:pStyle w:val="Akapitzlist"/>
        <w:numPr>
          <w:ilvl w:val="1"/>
          <w:numId w:val="8"/>
        </w:numPr>
        <w:spacing w:line="276" w:lineRule="auto"/>
        <w:jc w:val="both"/>
      </w:pPr>
      <w:r>
        <w:rPr>
          <w:sz w:val="22"/>
          <w:szCs w:val="22"/>
        </w:rPr>
        <w:t>Atrakcyjne turystycznie w dużych miejscach w Niemczech i zabytki tych miejsc.</w:t>
      </w:r>
    </w:p>
    <w:p w:rsidR="002655DC" w:rsidRDefault="00A95D67">
      <w:pPr>
        <w:pStyle w:val="Akapitzlist"/>
        <w:numPr>
          <w:ilvl w:val="1"/>
          <w:numId w:val="8"/>
        </w:numPr>
        <w:spacing w:line="276" w:lineRule="auto"/>
        <w:jc w:val="both"/>
      </w:pPr>
      <w:r>
        <w:rPr>
          <w:bCs/>
          <w:iCs/>
          <w:sz w:val="22"/>
          <w:szCs w:val="22"/>
        </w:rPr>
        <w:t>Znane miejsca / miejscowości  upraw</w:t>
      </w:r>
      <w:r>
        <w:rPr>
          <w:bCs/>
          <w:iCs/>
          <w:sz w:val="22"/>
          <w:szCs w:val="22"/>
        </w:rPr>
        <w:t>iania sportów, imprez sportowych</w:t>
      </w:r>
    </w:p>
    <w:p w:rsidR="002655DC" w:rsidRDefault="00A95D67">
      <w:pPr>
        <w:pStyle w:val="Standard"/>
        <w:spacing w:line="276" w:lineRule="auto"/>
        <w:ind w:left="1477"/>
        <w:jc w:val="both"/>
      </w:pPr>
      <w:r>
        <w:rPr>
          <w:bCs/>
          <w:iCs/>
          <w:sz w:val="22"/>
          <w:szCs w:val="22"/>
        </w:rPr>
        <w:t>w Niemczech.</w:t>
      </w:r>
    </w:p>
    <w:p w:rsidR="002655DC" w:rsidRDefault="002655DC">
      <w:pPr>
        <w:pStyle w:val="Akapitzlist"/>
        <w:spacing w:line="276" w:lineRule="auto"/>
        <w:ind w:left="1477"/>
        <w:jc w:val="both"/>
        <w:rPr>
          <w:sz w:val="22"/>
          <w:szCs w:val="22"/>
        </w:rPr>
      </w:pPr>
    </w:p>
    <w:p w:rsidR="002655DC" w:rsidRDefault="00A95D67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sz w:val="22"/>
          <w:szCs w:val="22"/>
        </w:rPr>
        <w:t>Miejsca, miasta: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55DC" w:rsidRDefault="00A95D67">
      <w:pPr>
        <w:pStyle w:val="Standard"/>
        <w:numPr>
          <w:ilvl w:val="1"/>
          <w:numId w:val="8"/>
        </w:numPr>
        <w:spacing w:line="276" w:lineRule="auto"/>
        <w:jc w:val="both"/>
      </w:pPr>
      <w:r>
        <w:rPr>
          <w:sz w:val="22"/>
          <w:szCs w:val="22"/>
        </w:rPr>
        <w:t>W</w:t>
      </w:r>
      <w:bookmarkStart w:id="1" w:name="_GoBack1"/>
      <w:bookmarkEnd w:id="1"/>
      <w:r>
        <w:rPr>
          <w:sz w:val="22"/>
          <w:szCs w:val="22"/>
        </w:rPr>
        <w:t>iększe miasta w Niemczech - podstawowa wiedza na ich temat (obiekty</w:t>
      </w:r>
    </w:p>
    <w:p w:rsidR="002655DC" w:rsidRDefault="00A95D67">
      <w:pPr>
        <w:pStyle w:val="Standard"/>
        <w:spacing w:line="276" w:lineRule="auto"/>
        <w:ind w:left="1477"/>
        <w:jc w:val="both"/>
      </w:pPr>
      <w:r>
        <w:rPr>
          <w:sz w:val="22"/>
          <w:szCs w:val="22"/>
        </w:rPr>
        <w:t>i budowle architektoniczne, znane miejsca, imprezy kulturalne, mieszkańcy, szkolnictwo, gospodarka).</w:t>
      </w:r>
    </w:p>
    <w:p w:rsidR="002655DC" w:rsidRDefault="002655DC">
      <w:pPr>
        <w:pStyle w:val="Standard"/>
        <w:spacing w:after="200" w:line="276" w:lineRule="auto"/>
        <w:rPr>
          <w:sz w:val="22"/>
          <w:szCs w:val="22"/>
        </w:rPr>
      </w:pPr>
    </w:p>
    <w:p w:rsidR="002655DC" w:rsidRDefault="002655DC">
      <w:pPr>
        <w:pStyle w:val="Standard"/>
        <w:spacing w:line="276" w:lineRule="auto"/>
        <w:rPr>
          <w:sz w:val="22"/>
          <w:szCs w:val="22"/>
        </w:rPr>
      </w:pPr>
    </w:p>
    <w:p w:rsidR="002655DC" w:rsidRDefault="002655DC">
      <w:pPr>
        <w:pStyle w:val="Standard"/>
        <w:pageBreakBefore/>
      </w:pPr>
    </w:p>
    <w:p w:rsidR="002655DC" w:rsidRDefault="00A95D67">
      <w:pPr>
        <w:pStyle w:val="Standard"/>
      </w:pPr>
      <w:r>
        <w:rPr>
          <w:b/>
        </w:rPr>
        <w:t>Załącznik nr</w:t>
      </w:r>
      <w:r>
        <w:rPr>
          <w:b/>
        </w:rPr>
        <w:t xml:space="preserve"> 4</w:t>
      </w:r>
    </w:p>
    <w:p w:rsidR="002655DC" w:rsidRDefault="002655DC">
      <w:pPr>
        <w:pStyle w:val="Standard"/>
        <w:jc w:val="center"/>
        <w:rPr>
          <w:b/>
        </w:rPr>
      </w:pPr>
    </w:p>
    <w:p w:rsidR="002655DC" w:rsidRDefault="00A95D67">
      <w:pPr>
        <w:pStyle w:val="Standard"/>
        <w:jc w:val="center"/>
      </w:pPr>
      <w:r>
        <w:rPr>
          <w:b/>
        </w:rPr>
        <w:t>REGULAMIN DYKTANDA Z JĘZYKA NIEMIECKEGO</w:t>
      </w:r>
    </w:p>
    <w:p w:rsidR="002655DC" w:rsidRDefault="00A95D67">
      <w:pPr>
        <w:pStyle w:val="Standard"/>
        <w:jc w:val="center"/>
      </w:pPr>
      <w:r>
        <w:rPr>
          <w:b/>
        </w:rPr>
        <w:t>DLA UCZNIÓW SZKÓŁ PONADGIMNAZJALNYCH</w:t>
      </w:r>
    </w:p>
    <w:p w:rsidR="002655DC" w:rsidRDefault="002655DC">
      <w:pPr>
        <w:pStyle w:val="Standard"/>
        <w:rPr>
          <w:u w:val="single"/>
        </w:rPr>
      </w:pPr>
    </w:p>
    <w:p w:rsidR="002655DC" w:rsidRDefault="00A95D67">
      <w:pPr>
        <w:pStyle w:val="Standard"/>
      </w:pPr>
      <w:r>
        <w:rPr>
          <w:u w:val="single"/>
        </w:rPr>
        <w:t>Wstęp</w:t>
      </w:r>
    </w:p>
    <w:p w:rsidR="002655DC" w:rsidRDefault="00A95D67">
      <w:pPr>
        <w:pStyle w:val="Akapitzlist"/>
        <w:numPr>
          <w:ilvl w:val="0"/>
          <w:numId w:val="51"/>
        </w:numPr>
      </w:pPr>
      <w:r>
        <w:t>Organizatorem dyktanda jest Starostwo Powiatowe</w:t>
      </w:r>
    </w:p>
    <w:p w:rsidR="002655DC" w:rsidRDefault="00A95D67">
      <w:pPr>
        <w:pStyle w:val="Akapitzlist"/>
        <w:numPr>
          <w:ilvl w:val="0"/>
          <w:numId w:val="28"/>
        </w:numPr>
      </w:pPr>
      <w:r>
        <w:t>Dyktando przeznaczone jest dla uczniów szkół ponadgimnazjalnych.</w:t>
      </w:r>
    </w:p>
    <w:p w:rsidR="002655DC" w:rsidRDefault="002655DC">
      <w:pPr>
        <w:pStyle w:val="Akapitzlist"/>
      </w:pPr>
    </w:p>
    <w:p w:rsidR="002655DC" w:rsidRDefault="00A95D67">
      <w:pPr>
        <w:pStyle w:val="Standard"/>
      </w:pPr>
      <w:r>
        <w:rPr>
          <w:u w:val="single"/>
        </w:rPr>
        <w:t>Cele</w:t>
      </w:r>
    </w:p>
    <w:p w:rsidR="002655DC" w:rsidRDefault="00A95D67">
      <w:pPr>
        <w:pStyle w:val="Akapitzlist"/>
        <w:numPr>
          <w:ilvl w:val="0"/>
          <w:numId w:val="52"/>
        </w:numPr>
      </w:pPr>
      <w:r>
        <w:t>Podnoszenie umiejętności językowych, a w szczegó</w:t>
      </w:r>
      <w:r>
        <w:t>lności podnoszenie poziomu kompetencji w zakresie pisowni.</w:t>
      </w:r>
    </w:p>
    <w:p w:rsidR="002655DC" w:rsidRDefault="00A95D67">
      <w:pPr>
        <w:pStyle w:val="Akapitzlist"/>
        <w:numPr>
          <w:ilvl w:val="0"/>
          <w:numId w:val="29"/>
        </w:numPr>
      </w:pPr>
      <w:r>
        <w:t>Rozwijanie zainteresowań językiem niemieckim.</w:t>
      </w:r>
    </w:p>
    <w:p w:rsidR="002655DC" w:rsidRDefault="00A95D67">
      <w:pPr>
        <w:pStyle w:val="Akapitzlist"/>
        <w:numPr>
          <w:ilvl w:val="0"/>
          <w:numId w:val="29"/>
        </w:numPr>
      </w:pPr>
      <w:r>
        <w:t>Kształtowanie postawy tolerancji wobec innych narodów, ich kultury i języka.</w:t>
      </w:r>
    </w:p>
    <w:p w:rsidR="002655DC" w:rsidRDefault="00A95D67">
      <w:pPr>
        <w:pStyle w:val="Akapitzlist"/>
        <w:numPr>
          <w:ilvl w:val="0"/>
          <w:numId w:val="29"/>
        </w:numPr>
      </w:pPr>
      <w:r>
        <w:t>Nagradzanie wysiłków uczniów i nauczycieli.</w:t>
      </w:r>
    </w:p>
    <w:p w:rsidR="002655DC" w:rsidRDefault="002655DC">
      <w:pPr>
        <w:pStyle w:val="Akapitzlist"/>
      </w:pPr>
    </w:p>
    <w:p w:rsidR="002655DC" w:rsidRDefault="00A95D67">
      <w:pPr>
        <w:pStyle w:val="Standard"/>
      </w:pPr>
      <w:r>
        <w:rPr>
          <w:u w:val="single"/>
        </w:rPr>
        <w:t>Organizacja dyktanda</w:t>
      </w:r>
    </w:p>
    <w:p w:rsidR="002655DC" w:rsidRDefault="00A95D67">
      <w:pPr>
        <w:pStyle w:val="Akapitzlist"/>
        <w:numPr>
          <w:ilvl w:val="0"/>
          <w:numId w:val="53"/>
        </w:numPr>
      </w:pPr>
      <w:r>
        <w:t>Konkurs</w:t>
      </w:r>
      <w:r>
        <w:t xml:space="preserve"> – dyktando z języka niemieckiego składa się z dwóch etapów:</w:t>
      </w:r>
    </w:p>
    <w:p w:rsidR="002655DC" w:rsidRDefault="00A95D67">
      <w:pPr>
        <w:pStyle w:val="Akapitzlist"/>
        <w:numPr>
          <w:ilvl w:val="0"/>
          <w:numId w:val="54"/>
        </w:numPr>
      </w:pPr>
      <w:r>
        <w:t>etap szkolny – szkoła przystępująca do udziału w konkursie przeprowadza we własnym zakresie wewnętrzne eliminacje i typuje do etapu finałowego 3 najlepszych uczniów, Szkolnych Mistrzów Ortografii</w:t>
      </w:r>
      <w:r>
        <w:t xml:space="preserve"> Niemieckiej.</w:t>
      </w:r>
    </w:p>
    <w:p w:rsidR="002655DC" w:rsidRDefault="00A95D67">
      <w:pPr>
        <w:pStyle w:val="Akapitzlist"/>
        <w:numPr>
          <w:ilvl w:val="0"/>
          <w:numId w:val="31"/>
        </w:numPr>
      </w:pPr>
      <w:r>
        <w:t>etap finałowy- w tym etapie biorą udział Szkolni Mistrzowie Ortografii Niemieckiej wyłonieni na podstawie przesłanych protokołów etapu szkolnego.</w:t>
      </w:r>
    </w:p>
    <w:p w:rsidR="002655DC" w:rsidRDefault="002655DC">
      <w:pPr>
        <w:pStyle w:val="Akapitzlist"/>
        <w:ind w:left="1080"/>
      </w:pPr>
    </w:p>
    <w:p w:rsidR="002655DC" w:rsidRDefault="00A95D67">
      <w:pPr>
        <w:pStyle w:val="Standard"/>
      </w:pPr>
      <w:r>
        <w:rPr>
          <w:u w:val="single"/>
        </w:rPr>
        <w:t>Przebieg konkursu</w:t>
      </w:r>
    </w:p>
    <w:p w:rsidR="002655DC" w:rsidRDefault="00A95D67">
      <w:pPr>
        <w:pStyle w:val="Akapitzlist"/>
        <w:numPr>
          <w:ilvl w:val="0"/>
          <w:numId w:val="55"/>
        </w:numPr>
      </w:pPr>
      <w:r>
        <w:t xml:space="preserve">Szkoły biorące udział w konkursie przesyłają zgłoszenia do 05.01.2018r. do </w:t>
      </w:r>
      <w:r>
        <w:t>ZSP we Wrześni(p. Magdaleny Kosteckiej)</w:t>
      </w:r>
    </w:p>
    <w:p w:rsidR="002655DC" w:rsidRDefault="00A95D67">
      <w:pPr>
        <w:pStyle w:val="Akapitzlist"/>
        <w:numPr>
          <w:ilvl w:val="0"/>
          <w:numId w:val="32"/>
        </w:numPr>
      </w:pPr>
      <w:r>
        <w:t xml:space="preserve">Uczniowie etapu finałowego piszą dyktando przygotowane przez organizatorów, które polega na uzupełnieniu 100 luk wyrazowych w autentycznym tekście niemieckim. Treść dyktanda czytana jest trzykrotnie. Przy drugim </w:t>
      </w:r>
      <w:r>
        <w:t>czytaniu tekst czytany jest wolno i z przerwami.</w:t>
      </w:r>
    </w:p>
    <w:p w:rsidR="002655DC" w:rsidRDefault="00A95D67">
      <w:pPr>
        <w:pStyle w:val="Akapitzlist"/>
        <w:numPr>
          <w:ilvl w:val="0"/>
          <w:numId w:val="32"/>
        </w:numPr>
      </w:pPr>
      <w:r>
        <w:t>Podczas pisania tekstu nie wolno korzystać z żadnych pomocy, ani porozumiewać się z innymi uczestnikami.</w:t>
      </w:r>
    </w:p>
    <w:p w:rsidR="002655DC" w:rsidRDefault="00A95D67">
      <w:pPr>
        <w:pStyle w:val="Akapitzlist"/>
        <w:numPr>
          <w:ilvl w:val="0"/>
          <w:numId w:val="32"/>
        </w:numPr>
      </w:pPr>
      <w:r>
        <w:t>Nie dopuszcza się pisania tekstu drukowanymi literami.</w:t>
      </w:r>
    </w:p>
    <w:p w:rsidR="002655DC" w:rsidRDefault="00A95D67">
      <w:pPr>
        <w:pStyle w:val="Akapitzlist"/>
        <w:numPr>
          <w:ilvl w:val="0"/>
          <w:numId w:val="32"/>
        </w:numPr>
      </w:pPr>
      <w:r>
        <w:t>Prace zostaną sprawdzone przez komisję konkurso</w:t>
      </w:r>
      <w:r>
        <w:t>wą . Wszelkie wątpliwości związane z pisownią zostaną rozstrzygnięte na podstawie „</w:t>
      </w:r>
      <w:proofErr w:type="spellStart"/>
      <w:r>
        <w:t>Duden</w:t>
      </w:r>
      <w:proofErr w:type="spellEnd"/>
      <w:r>
        <w:t xml:space="preserve">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Rechtschreibung</w:t>
      </w:r>
      <w:proofErr w:type="spellEnd"/>
      <w:r>
        <w:t>”; wydanie aktualne.</w:t>
      </w:r>
    </w:p>
    <w:p w:rsidR="002655DC" w:rsidRDefault="00A95D67">
      <w:pPr>
        <w:pStyle w:val="Akapitzlist"/>
        <w:numPr>
          <w:ilvl w:val="0"/>
          <w:numId w:val="32"/>
        </w:numPr>
      </w:pPr>
      <w:r>
        <w:t>Pisać należy długopisem lub piórem. Nie wolno pisać ołówkiem ani używać korektora.</w:t>
      </w: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A95D67">
      <w:pPr>
        <w:pStyle w:val="Standard"/>
      </w:pPr>
      <w:r>
        <w:rPr>
          <w:u w:val="single"/>
        </w:rPr>
        <w:t>Kryteria oceniania</w:t>
      </w:r>
    </w:p>
    <w:p w:rsidR="002655DC" w:rsidRDefault="00A95D67">
      <w:pPr>
        <w:pStyle w:val="Akapitzlist"/>
        <w:numPr>
          <w:ilvl w:val="0"/>
          <w:numId w:val="56"/>
        </w:numPr>
      </w:pPr>
      <w:r>
        <w:t>Na początku e</w:t>
      </w:r>
      <w:r>
        <w:t>tapu każdy uczestnik otrzymuje 100 punktów.</w:t>
      </w:r>
    </w:p>
    <w:p w:rsidR="002655DC" w:rsidRDefault="00A95D67">
      <w:pPr>
        <w:pStyle w:val="Akapitzlist"/>
        <w:numPr>
          <w:ilvl w:val="0"/>
          <w:numId w:val="33"/>
        </w:numPr>
      </w:pPr>
      <w:r>
        <w:t>Za błędnie napisany lub opuszczony wyraz odejmuje się 1 punkt bez względu na liczbę błędów popełnionych w tym wyrazie.</w:t>
      </w:r>
    </w:p>
    <w:p w:rsidR="002655DC" w:rsidRDefault="00A95D67">
      <w:pPr>
        <w:pStyle w:val="Akapitzlist"/>
        <w:numPr>
          <w:ilvl w:val="0"/>
          <w:numId w:val="33"/>
        </w:numPr>
      </w:pPr>
      <w:r>
        <w:t xml:space="preserve">W przypadku uzyskania jednakowej liczby punktów przez najlepszych uczestników                </w:t>
      </w:r>
      <w:r>
        <w:t xml:space="preserve">    o kolejności decydować będzie liczba błędów popełnionych w poszczególnych wyrazach, ewentualnie dogrywka w celu wyłonienia Mistrza i V-ce Mistrza Ortografii Niemieckiej.</w:t>
      </w:r>
    </w:p>
    <w:p w:rsidR="002655DC" w:rsidRDefault="00A95D67">
      <w:pPr>
        <w:pStyle w:val="Akapitzlist"/>
        <w:numPr>
          <w:ilvl w:val="0"/>
          <w:numId w:val="33"/>
        </w:numPr>
      </w:pPr>
      <w:r>
        <w:t>Nieczytelny lub niejednoznaczny zapis będzie rozstrzygnięty na niekorzyść ucznia.</w:t>
      </w:r>
    </w:p>
    <w:p w:rsidR="002655DC" w:rsidRDefault="002655DC">
      <w:pPr>
        <w:pStyle w:val="Akapitzlist"/>
      </w:pPr>
    </w:p>
    <w:p w:rsidR="002655DC" w:rsidRDefault="00A95D67">
      <w:pPr>
        <w:pStyle w:val="Standard"/>
      </w:pPr>
      <w:r>
        <w:rPr>
          <w:u w:val="single"/>
        </w:rPr>
        <w:t>Nagrody</w:t>
      </w:r>
    </w:p>
    <w:p w:rsidR="002655DC" w:rsidRDefault="00A95D67">
      <w:pPr>
        <w:pStyle w:val="Akapitzlist"/>
        <w:numPr>
          <w:ilvl w:val="0"/>
          <w:numId w:val="57"/>
        </w:numPr>
      </w:pPr>
      <w:r>
        <w:t>Tytuł Mistrzyni /Mistrza, V-ce Mistrzyni/ Mistrza Ortografii Niemieckiej.</w:t>
      </w:r>
    </w:p>
    <w:p w:rsidR="002655DC" w:rsidRDefault="00A95D67">
      <w:pPr>
        <w:pStyle w:val="Akapitzlist"/>
        <w:numPr>
          <w:ilvl w:val="0"/>
          <w:numId w:val="34"/>
        </w:numPr>
      </w:pPr>
      <w:r>
        <w:t>Udział w wycieczce krajoznawczej.</w:t>
      </w:r>
    </w:p>
    <w:p w:rsidR="002655DC" w:rsidRDefault="00A95D67">
      <w:pPr>
        <w:pStyle w:val="Akapitzlist"/>
        <w:numPr>
          <w:ilvl w:val="0"/>
          <w:numId w:val="34"/>
        </w:numPr>
      </w:pPr>
      <w:r>
        <w:t>Pamiątkowe dyplomy.</w:t>
      </w:r>
    </w:p>
    <w:p w:rsidR="002655DC" w:rsidRDefault="002655DC">
      <w:pPr>
        <w:pStyle w:val="Akapitzlist"/>
      </w:pPr>
    </w:p>
    <w:p w:rsidR="002655DC" w:rsidRDefault="00A95D67">
      <w:pPr>
        <w:pStyle w:val="Standard"/>
      </w:pPr>
      <w:r>
        <w:rPr>
          <w:u w:val="single"/>
        </w:rPr>
        <w:t>Postanowienia końcowe</w:t>
      </w:r>
    </w:p>
    <w:p w:rsidR="002655DC" w:rsidRDefault="00A95D67">
      <w:pPr>
        <w:pStyle w:val="Akapitzlist"/>
        <w:numPr>
          <w:ilvl w:val="0"/>
          <w:numId w:val="58"/>
        </w:numPr>
      </w:pPr>
      <w:r>
        <w:lastRenderedPageBreak/>
        <w:t>Udział w dyktandzie jest dobrowolny i przystąpienie do niego jest równoznaczne z przyjęciem w pe</w:t>
      </w:r>
      <w:r>
        <w:t>łni postanowień niniejszego regulaminu.</w:t>
      </w:r>
    </w:p>
    <w:p w:rsidR="002655DC" w:rsidRDefault="00A95D67">
      <w:pPr>
        <w:pStyle w:val="Akapitzlist"/>
        <w:numPr>
          <w:ilvl w:val="0"/>
          <w:numId w:val="35"/>
        </w:numPr>
      </w:pPr>
      <w:r>
        <w:t>Za przygotowanie i organizację dyktanda odpowiedzialna jest komisja organizacyjna.</w:t>
      </w:r>
    </w:p>
    <w:p w:rsidR="002655DC" w:rsidRDefault="00A95D67">
      <w:pPr>
        <w:pStyle w:val="Akapitzlist"/>
        <w:numPr>
          <w:ilvl w:val="0"/>
          <w:numId w:val="35"/>
        </w:numPr>
      </w:pPr>
      <w:r>
        <w:t>Za przebieg etapu szkolnego odpowiadają nauczyciele opiekunowie, którzy zgłoszą uczniów do udziału w konkursie.</w:t>
      </w:r>
    </w:p>
    <w:p w:rsidR="002655DC" w:rsidRDefault="00A95D67">
      <w:pPr>
        <w:pStyle w:val="Akapitzlist"/>
        <w:numPr>
          <w:ilvl w:val="0"/>
          <w:numId w:val="35"/>
        </w:numPr>
      </w:pPr>
      <w:r>
        <w:t>Siedzibą komisji orga</w:t>
      </w:r>
      <w:r>
        <w:t>nizacyjnej jest Zespół Szkół Politechnicznych  we Wrześni.</w:t>
      </w:r>
    </w:p>
    <w:p w:rsidR="002655DC" w:rsidRDefault="00A95D67">
      <w:pPr>
        <w:pStyle w:val="Akapitzlist"/>
        <w:numPr>
          <w:ilvl w:val="0"/>
          <w:numId w:val="35"/>
        </w:numPr>
      </w:pPr>
      <w:r>
        <w:t xml:space="preserve">Tegoroczny finał dyktanda odbędzie się 27.02.2018r. o godzinie 14.00 </w:t>
      </w:r>
      <w:proofErr w:type="spellStart"/>
      <w:r>
        <w:t>wZSP</w:t>
      </w:r>
      <w:proofErr w:type="spellEnd"/>
      <w:r>
        <w:t xml:space="preserve"> w sali 108.</w:t>
      </w:r>
    </w:p>
    <w:p w:rsidR="002655DC" w:rsidRDefault="002655DC">
      <w:pPr>
        <w:pStyle w:val="Akapitzlist"/>
      </w:pPr>
    </w:p>
    <w:p w:rsidR="002655DC" w:rsidRDefault="002655DC">
      <w:pPr>
        <w:pStyle w:val="Akapitzlist"/>
      </w:pPr>
    </w:p>
    <w:p w:rsidR="002655DC" w:rsidRDefault="00A95D67">
      <w:pPr>
        <w:pStyle w:val="Standard"/>
      </w:pPr>
      <w:r>
        <w:rPr>
          <w:u w:val="single"/>
        </w:rPr>
        <w:t>Kontakt</w:t>
      </w:r>
    </w:p>
    <w:p w:rsidR="002655DC" w:rsidRDefault="00A95D67">
      <w:pPr>
        <w:pStyle w:val="Standard"/>
      </w:pPr>
      <w:r>
        <w:t>Magdalena Kostecka 606 993 346</w:t>
      </w:r>
    </w:p>
    <w:p w:rsidR="002655DC" w:rsidRDefault="002655DC">
      <w:pPr>
        <w:pStyle w:val="Standard"/>
      </w:pPr>
    </w:p>
    <w:p w:rsidR="002655DC" w:rsidRDefault="00A95D67">
      <w:pPr>
        <w:pStyle w:val="Standard"/>
        <w:pageBreakBefore/>
      </w:pPr>
      <w:r>
        <w:rPr>
          <w:b/>
        </w:rPr>
        <w:lastRenderedPageBreak/>
        <w:t>Załącznik nr 6</w:t>
      </w:r>
    </w:p>
    <w:p w:rsidR="002655DC" w:rsidRDefault="002655DC">
      <w:pPr>
        <w:pStyle w:val="Standard"/>
        <w:rPr>
          <w:sz w:val="28"/>
          <w:szCs w:val="28"/>
        </w:rPr>
      </w:pPr>
    </w:p>
    <w:p w:rsidR="002655DC" w:rsidRDefault="00A95D67">
      <w:pPr>
        <w:pStyle w:val="Standard"/>
      </w:pPr>
      <w:r>
        <w:t xml:space="preserve">Pieczęć szkoły </w:t>
      </w:r>
      <w:r>
        <w:t xml:space="preserve">                                                                       ………………………………</w:t>
      </w:r>
    </w:p>
    <w:p w:rsidR="002655DC" w:rsidRDefault="00A95D67">
      <w:pPr>
        <w:pStyle w:val="Standard"/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miejscowość, dnia</w:t>
      </w:r>
    </w:p>
    <w:p w:rsidR="002655DC" w:rsidRDefault="002655DC">
      <w:pPr>
        <w:pStyle w:val="Standard"/>
        <w:rPr>
          <w:sz w:val="20"/>
          <w:szCs w:val="20"/>
        </w:rPr>
      </w:pPr>
    </w:p>
    <w:p w:rsidR="002655DC" w:rsidRDefault="00A95D67">
      <w:pPr>
        <w:pStyle w:val="Standard"/>
      </w:pPr>
      <w:r>
        <w:rPr>
          <w:sz w:val="20"/>
          <w:szCs w:val="20"/>
        </w:rPr>
        <w:t xml:space="preserve">                               </w:t>
      </w:r>
    </w:p>
    <w:p w:rsidR="002655DC" w:rsidRDefault="002655DC">
      <w:pPr>
        <w:pStyle w:val="Standard"/>
        <w:rPr>
          <w:sz w:val="20"/>
          <w:szCs w:val="20"/>
        </w:rPr>
      </w:pPr>
    </w:p>
    <w:p w:rsidR="002655DC" w:rsidRDefault="00A95D67">
      <w:pPr>
        <w:pStyle w:val="Standard"/>
        <w:jc w:val="center"/>
      </w:pPr>
      <w:r>
        <w:rPr>
          <w:b/>
          <w:sz w:val="28"/>
          <w:szCs w:val="28"/>
        </w:rPr>
        <w:t>PROTOKÓŁ</w:t>
      </w:r>
    </w:p>
    <w:p w:rsidR="002655DC" w:rsidRDefault="002655DC">
      <w:pPr>
        <w:pStyle w:val="Standard"/>
        <w:rPr>
          <w:b/>
          <w:sz w:val="28"/>
          <w:szCs w:val="28"/>
        </w:rPr>
      </w:pPr>
    </w:p>
    <w:p w:rsidR="002655DC" w:rsidRDefault="00A95D67">
      <w:pPr>
        <w:pStyle w:val="Standard"/>
        <w:jc w:val="center"/>
      </w:pPr>
      <w:r>
        <w:t>z prz</w:t>
      </w:r>
      <w:r>
        <w:t>ebiegu I etapu</w:t>
      </w:r>
    </w:p>
    <w:p w:rsidR="002655DC" w:rsidRDefault="002655DC">
      <w:pPr>
        <w:pStyle w:val="Standard"/>
      </w:pPr>
    </w:p>
    <w:p w:rsidR="002655DC" w:rsidRDefault="00A95D67">
      <w:pPr>
        <w:pStyle w:val="Standard"/>
      </w:pPr>
      <w:r>
        <w:t>……………………………………………………………………………………………….</w:t>
      </w:r>
    </w:p>
    <w:p w:rsidR="002655DC" w:rsidRDefault="00A95D67">
      <w:pPr>
        <w:pStyle w:val="Standard"/>
      </w:pPr>
      <w:r>
        <w:t xml:space="preserve">                                                                 nazwa konkursu</w:t>
      </w:r>
    </w:p>
    <w:p w:rsidR="002655DC" w:rsidRDefault="002655DC">
      <w:pPr>
        <w:pStyle w:val="Standard"/>
      </w:pPr>
    </w:p>
    <w:p w:rsidR="002655DC" w:rsidRDefault="00A95D67">
      <w:pPr>
        <w:pStyle w:val="Standard"/>
      </w:pPr>
      <w:r>
        <w:t>przeprowadzonego w dniu…………………………….</w:t>
      </w:r>
    </w:p>
    <w:p w:rsidR="002655DC" w:rsidRDefault="002655DC">
      <w:pPr>
        <w:pStyle w:val="Standard"/>
      </w:pPr>
    </w:p>
    <w:p w:rsidR="002655DC" w:rsidRDefault="00A95D67">
      <w:pPr>
        <w:pStyle w:val="Standard"/>
      </w:pPr>
      <w:r>
        <w:t>w……………………………………………………………………………………………..</w:t>
      </w:r>
    </w:p>
    <w:p w:rsidR="002655DC" w:rsidRDefault="00A95D67">
      <w:pPr>
        <w:pStyle w:val="Standard"/>
        <w:jc w:val="center"/>
      </w:pPr>
      <w:r>
        <w:t>nazwa szkoły, adres</w:t>
      </w:r>
    </w:p>
    <w:p w:rsidR="002655DC" w:rsidRDefault="002655DC">
      <w:pPr>
        <w:pStyle w:val="Standard"/>
        <w:jc w:val="center"/>
      </w:pPr>
    </w:p>
    <w:p w:rsidR="002655DC" w:rsidRDefault="002655DC">
      <w:pPr>
        <w:pStyle w:val="Standard"/>
      </w:pPr>
    </w:p>
    <w:p w:rsidR="002655DC" w:rsidRDefault="00A95D67">
      <w:pPr>
        <w:pStyle w:val="Standard"/>
        <w:numPr>
          <w:ilvl w:val="0"/>
          <w:numId w:val="59"/>
        </w:numPr>
      </w:pPr>
      <w:r>
        <w:t>w konkursie uczestniczy</w:t>
      </w:r>
      <w:r>
        <w:t>ło………uczniów</w:t>
      </w:r>
    </w:p>
    <w:p w:rsidR="002655DC" w:rsidRDefault="00A95D67">
      <w:pPr>
        <w:pStyle w:val="Standard"/>
        <w:numPr>
          <w:ilvl w:val="0"/>
          <w:numId w:val="36"/>
        </w:numPr>
      </w:pPr>
      <w:r>
        <w:t>Komisja Konkursowa w składzie: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Przewodniczący:……………………………………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Członkowie:………………………………………...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 xml:space="preserve">                   …………………………………………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 xml:space="preserve">                   …………………………………………</w:t>
      </w: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numPr>
          <w:ilvl w:val="0"/>
          <w:numId w:val="36"/>
        </w:numPr>
      </w:pPr>
      <w:r>
        <w:t xml:space="preserve">po przeprowadzeniu konkursu Komisja Konkursowa przyznała następujące </w:t>
      </w:r>
      <w:r>
        <w:t>miejsca: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1……………………………………………………………………………………….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2………………………………………………………………………………………..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3………………………………………………………………………………………..</w:t>
      </w: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numPr>
          <w:ilvl w:val="0"/>
          <w:numId w:val="36"/>
        </w:numPr>
      </w:pPr>
      <w:r>
        <w:t>podpisy Szkolnej Komisji Konkursowej:</w:t>
      </w:r>
    </w:p>
    <w:p w:rsidR="002655DC" w:rsidRDefault="002655DC">
      <w:pPr>
        <w:pStyle w:val="Standard"/>
        <w:ind w:left="720"/>
      </w:pP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Przewodniczący:………………………………. Członkowie………………………….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 xml:space="preserve">                                                                                                 …………………………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 xml:space="preserve">                                                                                                 …………………………</w:t>
      </w:r>
    </w:p>
    <w:p w:rsidR="002655DC" w:rsidRDefault="002655DC">
      <w:pPr>
        <w:pStyle w:val="Standard"/>
        <w:spacing w:after="200" w:line="276" w:lineRule="auto"/>
      </w:pPr>
    </w:p>
    <w:p w:rsidR="002655DC" w:rsidRDefault="00A95D67">
      <w:pPr>
        <w:pStyle w:val="Standard"/>
        <w:pageBreakBefore/>
      </w:pPr>
      <w:r>
        <w:rPr>
          <w:b/>
        </w:rPr>
        <w:lastRenderedPageBreak/>
        <w:t>Załącznik nr 7</w:t>
      </w:r>
    </w:p>
    <w:p w:rsidR="002655DC" w:rsidRDefault="002655DC">
      <w:pPr>
        <w:pStyle w:val="Standard"/>
      </w:pPr>
    </w:p>
    <w:p w:rsidR="002655DC" w:rsidRDefault="00A95D67">
      <w:pPr>
        <w:pStyle w:val="Standard"/>
      </w:pPr>
      <w:r>
        <w:t xml:space="preserve">Pieczęć szkoły        </w:t>
      </w:r>
      <w:r>
        <w:t xml:space="preserve">                                                                ………………………………</w:t>
      </w:r>
    </w:p>
    <w:p w:rsidR="002655DC" w:rsidRDefault="00A95D67">
      <w:pPr>
        <w:pStyle w:val="Standard"/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miejscowość, dnia</w:t>
      </w:r>
    </w:p>
    <w:p w:rsidR="002655DC" w:rsidRDefault="002655DC">
      <w:pPr>
        <w:pStyle w:val="Standard"/>
        <w:rPr>
          <w:sz w:val="20"/>
          <w:szCs w:val="20"/>
        </w:rPr>
      </w:pPr>
    </w:p>
    <w:p w:rsidR="002655DC" w:rsidRDefault="00A95D67">
      <w:pPr>
        <w:pStyle w:val="Standard"/>
      </w:pPr>
      <w:r>
        <w:rPr>
          <w:sz w:val="20"/>
          <w:szCs w:val="20"/>
        </w:rPr>
        <w:t xml:space="preserve">                               </w:t>
      </w:r>
    </w:p>
    <w:p w:rsidR="002655DC" w:rsidRDefault="002655DC">
      <w:pPr>
        <w:pStyle w:val="Standard"/>
        <w:rPr>
          <w:sz w:val="20"/>
          <w:szCs w:val="20"/>
        </w:rPr>
      </w:pPr>
    </w:p>
    <w:p w:rsidR="002655DC" w:rsidRDefault="00A95D67">
      <w:pPr>
        <w:pStyle w:val="Standard"/>
        <w:jc w:val="center"/>
      </w:pPr>
      <w:r>
        <w:rPr>
          <w:b/>
          <w:sz w:val="28"/>
          <w:szCs w:val="28"/>
        </w:rPr>
        <w:t>PROTOKÓŁ</w:t>
      </w:r>
    </w:p>
    <w:p w:rsidR="002655DC" w:rsidRDefault="002655DC">
      <w:pPr>
        <w:pStyle w:val="Standard"/>
        <w:rPr>
          <w:b/>
          <w:sz w:val="28"/>
          <w:szCs w:val="28"/>
        </w:rPr>
      </w:pPr>
    </w:p>
    <w:p w:rsidR="002655DC" w:rsidRDefault="00A95D67">
      <w:pPr>
        <w:pStyle w:val="Standard"/>
        <w:jc w:val="center"/>
      </w:pPr>
      <w:r>
        <w:t xml:space="preserve">z przebiegu </w:t>
      </w:r>
      <w:r>
        <w:t>II etapu</w:t>
      </w:r>
    </w:p>
    <w:p w:rsidR="002655DC" w:rsidRDefault="002655DC">
      <w:pPr>
        <w:pStyle w:val="Standard"/>
      </w:pPr>
    </w:p>
    <w:p w:rsidR="002655DC" w:rsidRDefault="00A95D67">
      <w:pPr>
        <w:pStyle w:val="Standard"/>
      </w:pPr>
      <w:r>
        <w:t>……………………………………………………………………………………………….</w:t>
      </w:r>
    </w:p>
    <w:p w:rsidR="002655DC" w:rsidRDefault="00A95D67">
      <w:pPr>
        <w:pStyle w:val="Standard"/>
        <w:jc w:val="center"/>
      </w:pPr>
      <w:r>
        <w:t>nazwa konkursu</w:t>
      </w:r>
    </w:p>
    <w:p w:rsidR="002655DC" w:rsidRDefault="002655DC">
      <w:pPr>
        <w:pStyle w:val="Standard"/>
      </w:pPr>
    </w:p>
    <w:p w:rsidR="002655DC" w:rsidRDefault="00A95D67">
      <w:pPr>
        <w:pStyle w:val="Standard"/>
      </w:pPr>
      <w:r>
        <w:t>przeprowadzonego w dniu…………………………….</w:t>
      </w:r>
    </w:p>
    <w:p w:rsidR="002655DC" w:rsidRDefault="002655DC">
      <w:pPr>
        <w:pStyle w:val="Standard"/>
      </w:pPr>
    </w:p>
    <w:p w:rsidR="002655DC" w:rsidRDefault="00A95D67">
      <w:pPr>
        <w:pStyle w:val="Standard"/>
      </w:pPr>
      <w:r>
        <w:t>w……………………………………………………………………………………………..</w:t>
      </w:r>
    </w:p>
    <w:p w:rsidR="002655DC" w:rsidRDefault="00A95D67">
      <w:pPr>
        <w:pStyle w:val="Standard"/>
      </w:pPr>
      <w:r>
        <w:t xml:space="preserve">                                                 nazwa szkoły, adres, telefon</w:t>
      </w: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p w:rsidR="002655DC" w:rsidRDefault="00A95D67">
      <w:pPr>
        <w:pStyle w:val="Standard"/>
        <w:numPr>
          <w:ilvl w:val="0"/>
          <w:numId w:val="60"/>
        </w:numPr>
      </w:pPr>
      <w:r>
        <w:t>w konkursie uczestniczyło………uczniów</w:t>
      </w:r>
    </w:p>
    <w:p w:rsidR="002655DC" w:rsidRDefault="00A95D67">
      <w:pPr>
        <w:pStyle w:val="Standard"/>
        <w:numPr>
          <w:ilvl w:val="0"/>
          <w:numId w:val="37"/>
        </w:numPr>
      </w:pPr>
      <w:r>
        <w:t>Komisja Konkursowa w składzie: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Przewodniczący:……………………………………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Członkowie:………………………………………...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 xml:space="preserve">                   …………………………………………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 xml:space="preserve">                   …………………………………………</w:t>
      </w: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numPr>
          <w:ilvl w:val="0"/>
          <w:numId w:val="37"/>
        </w:numPr>
      </w:pPr>
      <w:r>
        <w:t>po przeprowadzeniu konkursu Komisja Konkursowa przyznała następujące miejsca: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1…………………</w:t>
      </w:r>
      <w:r>
        <w:t>…………………………………………………………………….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2………………………………………………………………………………………..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3………………………………………………………………………………………..</w:t>
      </w: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numPr>
          <w:ilvl w:val="0"/>
          <w:numId w:val="37"/>
        </w:numPr>
      </w:pPr>
      <w:r>
        <w:t>podpisy Szkolnej Komisji Konkursowej:</w:t>
      </w:r>
    </w:p>
    <w:p w:rsidR="002655DC" w:rsidRDefault="002655DC">
      <w:pPr>
        <w:pStyle w:val="Standard"/>
        <w:ind w:left="720"/>
      </w:pP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>Przewodniczący:………………………………. Członkowie………………………….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 xml:space="preserve">                                                                                                 …………………………</w:t>
      </w:r>
    </w:p>
    <w:p w:rsidR="002655DC" w:rsidRDefault="002655DC">
      <w:pPr>
        <w:pStyle w:val="Standard"/>
        <w:ind w:left="360"/>
      </w:pPr>
    </w:p>
    <w:p w:rsidR="002655DC" w:rsidRDefault="00A95D67">
      <w:pPr>
        <w:pStyle w:val="Standard"/>
        <w:ind w:left="360"/>
      </w:pPr>
      <w:r>
        <w:t xml:space="preserve">                                                                                                 …………………………</w:t>
      </w:r>
    </w:p>
    <w:p w:rsidR="002655DC" w:rsidRDefault="002655DC">
      <w:pPr>
        <w:pStyle w:val="Standard"/>
        <w:ind w:left="360"/>
      </w:pPr>
    </w:p>
    <w:p w:rsidR="002655DC" w:rsidRDefault="002655DC">
      <w:pPr>
        <w:pStyle w:val="Standard"/>
        <w:ind w:firstLine="708"/>
      </w:pPr>
    </w:p>
    <w:p w:rsidR="002655DC" w:rsidRDefault="002655DC">
      <w:pPr>
        <w:pStyle w:val="Standard"/>
      </w:pPr>
    </w:p>
    <w:p w:rsidR="002655DC" w:rsidRDefault="002655DC">
      <w:pPr>
        <w:pStyle w:val="Standard"/>
      </w:pPr>
    </w:p>
    <w:sectPr w:rsidR="002655DC">
      <w:pgSz w:w="11906" w:h="16838"/>
      <w:pgMar w:top="426" w:right="70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D67">
      <w:pPr>
        <w:spacing w:after="0" w:line="240" w:lineRule="auto"/>
      </w:pPr>
      <w:r>
        <w:separator/>
      </w:r>
    </w:p>
  </w:endnote>
  <w:endnote w:type="continuationSeparator" w:id="0">
    <w:p w:rsidR="00000000" w:rsidRDefault="00A9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D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9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09"/>
    <w:multiLevelType w:val="multilevel"/>
    <w:tmpl w:val="487C122A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4A34E9"/>
    <w:multiLevelType w:val="multilevel"/>
    <w:tmpl w:val="008C4E30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CB0CFA"/>
    <w:multiLevelType w:val="multilevel"/>
    <w:tmpl w:val="182EECC6"/>
    <w:styleLink w:val="WWNum16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DB323A"/>
    <w:multiLevelType w:val="multilevel"/>
    <w:tmpl w:val="0E1E02A8"/>
    <w:styleLink w:val="WWNum38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77B7B67"/>
    <w:multiLevelType w:val="multilevel"/>
    <w:tmpl w:val="F58EEFBC"/>
    <w:styleLink w:val="WW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E4317E5"/>
    <w:multiLevelType w:val="multilevel"/>
    <w:tmpl w:val="A5E00914"/>
    <w:styleLink w:val="WWNum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1C82AED"/>
    <w:multiLevelType w:val="multilevel"/>
    <w:tmpl w:val="F092CC54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30247D7"/>
    <w:multiLevelType w:val="multilevel"/>
    <w:tmpl w:val="757468F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46F7372"/>
    <w:multiLevelType w:val="multilevel"/>
    <w:tmpl w:val="7B8E954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CAE52DC"/>
    <w:multiLevelType w:val="multilevel"/>
    <w:tmpl w:val="2E2E257C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D3A4F31"/>
    <w:multiLevelType w:val="multilevel"/>
    <w:tmpl w:val="84A42FCA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26C1178"/>
    <w:multiLevelType w:val="multilevel"/>
    <w:tmpl w:val="A0B01FF0"/>
    <w:styleLink w:val="WWNum1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42B1880"/>
    <w:multiLevelType w:val="multilevel"/>
    <w:tmpl w:val="4CE69C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70A440C"/>
    <w:multiLevelType w:val="multilevel"/>
    <w:tmpl w:val="839ED46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BA57566"/>
    <w:multiLevelType w:val="multilevel"/>
    <w:tmpl w:val="18D06C94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C77713C"/>
    <w:multiLevelType w:val="multilevel"/>
    <w:tmpl w:val="C8C24394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EAB6500"/>
    <w:multiLevelType w:val="multilevel"/>
    <w:tmpl w:val="0EB244C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FF67354"/>
    <w:multiLevelType w:val="multilevel"/>
    <w:tmpl w:val="493A8DD4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1976F8D"/>
    <w:multiLevelType w:val="multilevel"/>
    <w:tmpl w:val="6BB0CDD8"/>
    <w:styleLink w:val="WW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2297301"/>
    <w:multiLevelType w:val="multilevel"/>
    <w:tmpl w:val="6506FB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2D767FE"/>
    <w:multiLevelType w:val="multilevel"/>
    <w:tmpl w:val="81541C5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3B11902"/>
    <w:multiLevelType w:val="multilevel"/>
    <w:tmpl w:val="171E5CD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B430D19"/>
    <w:multiLevelType w:val="multilevel"/>
    <w:tmpl w:val="7476695E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C7D29FE"/>
    <w:multiLevelType w:val="multilevel"/>
    <w:tmpl w:val="58BEE872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D561AFE"/>
    <w:multiLevelType w:val="multilevel"/>
    <w:tmpl w:val="750254A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E124110"/>
    <w:multiLevelType w:val="multilevel"/>
    <w:tmpl w:val="97E23E3A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EBA7EBE"/>
    <w:multiLevelType w:val="multilevel"/>
    <w:tmpl w:val="350207E8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EF433A2"/>
    <w:multiLevelType w:val="multilevel"/>
    <w:tmpl w:val="1AD0034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0866D17"/>
    <w:multiLevelType w:val="multilevel"/>
    <w:tmpl w:val="C81A202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45E4FB4"/>
    <w:multiLevelType w:val="multilevel"/>
    <w:tmpl w:val="0090F4C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559051A"/>
    <w:multiLevelType w:val="multilevel"/>
    <w:tmpl w:val="B5367890"/>
    <w:styleLink w:val="WWNum4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A775064"/>
    <w:multiLevelType w:val="multilevel"/>
    <w:tmpl w:val="C714CDA6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E3A20CE"/>
    <w:multiLevelType w:val="multilevel"/>
    <w:tmpl w:val="6DE2F4F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4707BC2"/>
    <w:multiLevelType w:val="multilevel"/>
    <w:tmpl w:val="05B2BDEA"/>
    <w:styleLink w:val="WWNum5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5250381"/>
    <w:multiLevelType w:val="multilevel"/>
    <w:tmpl w:val="2F5E6E24"/>
    <w:styleLink w:val="WWNum1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86C447A"/>
    <w:multiLevelType w:val="multilevel"/>
    <w:tmpl w:val="8C3E9B94"/>
    <w:styleLink w:val="WWNum15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E404B5C"/>
    <w:multiLevelType w:val="multilevel"/>
    <w:tmpl w:val="99FE499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4912C34"/>
    <w:multiLevelType w:val="multilevel"/>
    <w:tmpl w:val="DEAAB1D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4EA100A"/>
    <w:multiLevelType w:val="multilevel"/>
    <w:tmpl w:val="0EC05E2E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58E1D56"/>
    <w:multiLevelType w:val="multilevel"/>
    <w:tmpl w:val="2DF4449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BB641D5"/>
    <w:multiLevelType w:val="multilevel"/>
    <w:tmpl w:val="AEC2BF7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E623E9E"/>
    <w:multiLevelType w:val="multilevel"/>
    <w:tmpl w:val="C7F8135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3"/>
  </w:num>
  <w:num w:numId="2">
    <w:abstractNumId w:val="41"/>
  </w:num>
  <w:num w:numId="3">
    <w:abstractNumId w:val="29"/>
  </w:num>
  <w:num w:numId="4">
    <w:abstractNumId w:val="4"/>
  </w:num>
  <w:num w:numId="5">
    <w:abstractNumId w:val="30"/>
  </w:num>
  <w:num w:numId="6">
    <w:abstractNumId w:val="33"/>
  </w:num>
  <w:num w:numId="7">
    <w:abstractNumId w:val="5"/>
  </w:num>
  <w:num w:numId="8">
    <w:abstractNumId w:val="21"/>
  </w:num>
  <w:num w:numId="9">
    <w:abstractNumId w:val="40"/>
  </w:num>
  <w:num w:numId="10">
    <w:abstractNumId w:val="20"/>
  </w:num>
  <w:num w:numId="11">
    <w:abstractNumId w:val="18"/>
  </w:num>
  <w:num w:numId="12">
    <w:abstractNumId w:val="11"/>
  </w:num>
  <w:num w:numId="13">
    <w:abstractNumId w:val="31"/>
  </w:num>
  <w:num w:numId="14">
    <w:abstractNumId w:val="39"/>
  </w:num>
  <w:num w:numId="15">
    <w:abstractNumId w:val="34"/>
  </w:num>
  <w:num w:numId="16">
    <w:abstractNumId w:val="35"/>
  </w:num>
  <w:num w:numId="17">
    <w:abstractNumId w:val="2"/>
  </w:num>
  <w:num w:numId="18">
    <w:abstractNumId w:val="37"/>
  </w:num>
  <w:num w:numId="19">
    <w:abstractNumId w:val="13"/>
  </w:num>
  <w:num w:numId="20">
    <w:abstractNumId w:val="24"/>
  </w:num>
  <w:num w:numId="21">
    <w:abstractNumId w:val="25"/>
  </w:num>
  <w:num w:numId="22">
    <w:abstractNumId w:val="17"/>
  </w:num>
  <w:num w:numId="23">
    <w:abstractNumId w:val="22"/>
  </w:num>
  <w:num w:numId="24">
    <w:abstractNumId w:val="27"/>
  </w:num>
  <w:num w:numId="25">
    <w:abstractNumId w:val="6"/>
  </w:num>
  <w:num w:numId="26">
    <w:abstractNumId w:val="10"/>
  </w:num>
  <w:num w:numId="27">
    <w:abstractNumId w:val="28"/>
  </w:num>
  <w:num w:numId="28">
    <w:abstractNumId w:val="32"/>
  </w:num>
  <w:num w:numId="29">
    <w:abstractNumId w:val="19"/>
  </w:num>
  <w:num w:numId="30">
    <w:abstractNumId w:val="36"/>
  </w:num>
  <w:num w:numId="31">
    <w:abstractNumId w:val="9"/>
  </w:num>
  <w:num w:numId="32">
    <w:abstractNumId w:val="16"/>
  </w:num>
  <w:num w:numId="33">
    <w:abstractNumId w:val="7"/>
  </w:num>
  <w:num w:numId="34">
    <w:abstractNumId w:val="15"/>
  </w:num>
  <w:num w:numId="35">
    <w:abstractNumId w:val="1"/>
  </w:num>
  <w:num w:numId="36">
    <w:abstractNumId w:val="38"/>
  </w:num>
  <w:num w:numId="37">
    <w:abstractNumId w:val="14"/>
  </w:num>
  <w:num w:numId="38">
    <w:abstractNumId w:val="0"/>
  </w:num>
  <w:num w:numId="39">
    <w:abstractNumId w:val="3"/>
  </w:num>
  <w:num w:numId="40">
    <w:abstractNumId w:val="8"/>
  </w:num>
  <w:num w:numId="41">
    <w:abstractNumId w:val="26"/>
  </w:num>
  <w:num w:numId="42">
    <w:abstractNumId w:val="40"/>
    <w:lvlOverride w:ilvl="0"/>
  </w:num>
  <w:num w:numId="43">
    <w:abstractNumId w:val="20"/>
    <w:lvlOverride w:ilvl="0"/>
  </w:num>
  <w:num w:numId="44">
    <w:abstractNumId w:val="12"/>
  </w:num>
  <w:num w:numId="45">
    <w:abstractNumId w:val="4"/>
    <w:lvlOverride w:ilvl="0">
      <w:startOverride w:val="1"/>
    </w:lvlOverride>
  </w:num>
  <w:num w:numId="46">
    <w:abstractNumId w:val="29"/>
    <w:lvlOverride w:ilvl="0">
      <w:startOverride w:val="1"/>
    </w:lvlOverride>
  </w:num>
  <w:num w:numId="48">
    <w:abstractNumId w:val="5"/>
    <w:lvlOverride w:ilvl="0">
      <w:startOverride w:val="2"/>
    </w:lvlOverride>
  </w:num>
  <w:num w:numId="49">
    <w:abstractNumId w:val="33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32"/>
    <w:lvlOverride w:ilvl="0">
      <w:startOverride w:val="1"/>
    </w:lvlOverride>
  </w:num>
  <w:num w:numId="52">
    <w:abstractNumId w:val="19"/>
    <w:lvlOverride w:ilvl="0">
      <w:startOverride w:val="1"/>
    </w:lvlOverride>
  </w:num>
  <w:num w:numId="53">
    <w:abstractNumId w:val="36"/>
    <w:lvlOverride w:ilvl="0">
      <w:startOverride w:val="1"/>
    </w:lvlOverride>
  </w:num>
  <w:num w:numId="54">
    <w:abstractNumId w:val="9"/>
    <w:lvlOverride w:ilvl="0">
      <w:startOverride w:val="1"/>
    </w:lvlOverride>
  </w:num>
  <w:num w:numId="55">
    <w:abstractNumId w:val="16"/>
    <w:lvlOverride w:ilvl="0">
      <w:startOverride w:val="1"/>
    </w:lvlOverride>
  </w:num>
  <w:num w:numId="56">
    <w:abstractNumId w:val="7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38"/>
    <w:lvlOverride w:ilvl="0">
      <w:startOverride w:val="1"/>
    </w:lvlOverride>
  </w:num>
  <w:num w:numId="60">
    <w:abstractNumId w:val="14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55DC"/>
    <w:rsid w:val="002655DC"/>
    <w:rsid w:val="00A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outlineLvl w:val="1"/>
    </w:pPr>
    <w:rPr>
      <w:rFonts w:eastAsia="Times New Roman"/>
      <w:sz w:val="32"/>
      <w:szCs w:val="20"/>
      <w:lang w:eastAsia="pl-PL"/>
    </w:rPr>
  </w:style>
  <w:style w:type="paragraph" w:styleId="Nagwek4">
    <w:name w:val="heading 4"/>
    <w:basedOn w:val="Standard"/>
    <w:next w:val="Textbody"/>
    <w:pPr>
      <w:keepNext/>
      <w:outlineLvl w:val="3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/>
      <w:sz w:val="32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  <w:rPr>
      <w:rFonts w:eastAsia="Times New Roman"/>
      <w:lang w:eastAsia="pl-PL"/>
    </w:rPr>
  </w:style>
  <w:style w:type="paragraph" w:styleId="Tytu">
    <w:name w:val="Title"/>
    <w:basedOn w:val="Standard"/>
    <w:next w:val="Podtytu"/>
    <w:pPr>
      <w:jc w:val="center"/>
    </w:pPr>
    <w:rPr>
      <w:rFonts w:eastAsia="Times New Roman"/>
      <w:b/>
      <w:bCs/>
      <w:sz w:val="48"/>
      <w:szCs w:val="20"/>
      <w:lang w:eastAsia="pl-PL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rFonts w:eastAsia="Times New Roman"/>
      <w:i/>
      <w:sz w:val="32"/>
      <w:szCs w:val="20"/>
      <w:lang w:eastAsia="pl-PL"/>
    </w:r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outlineLvl w:val="1"/>
    </w:pPr>
    <w:rPr>
      <w:rFonts w:eastAsia="Times New Roman"/>
      <w:sz w:val="32"/>
      <w:szCs w:val="20"/>
      <w:lang w:eastAsia="pl-PL"/>
    </w:rPr>
  </w:style>
  <w:style w:type="paragraph" w:styleId="Nagwek4">
    <w:name w:val="heading 4"/>
    <w:basedOn w:val="Standard"/>
    <w:next w:val="Textbody"/>
    <w:pPr>
      <w:keepNext/>
      <w:outlineLvl w:val="3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/>
      <w:sz w:val="32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  <w:rPr>
      <w:rFonts w:eastAsia="Times New Roman"/>
      <w:lang w:eastAsia="pl-PL"/>
    </w:rPr>
  </w:style>
  <w:style w:type="paragraph" w:styleId="Tytu">
    <w:name w:val="Title"/>
    <w:basedOn w:val="Standard"/>
    <w:next w:val="Podtytu"/>
    <w:pPr>
      <w:jc w:val="center"/>
    </w:pPr>
    <w:rPr>
      <w:rFonts w:eastAsia="Times New Roman"/>
      <w:b/>
      <w:bCs/>
      <w:sz w:val="48"/>
      <w:szCs w:val="20"/>
      <w:lang w:eastAsia="pl-PL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rFonts w:eastAsia="Times New Roman"/>
      <w:i/>
      <w:sz w:val="32"/>
      <w:szCs w:val="20"/>
      <w:lang w:eastAsia="pl-PL"/>
    </w:r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.wrzes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Stachura</dc:creator>
  <cp:lastModifiedBy>Angelika Nowak</cp:lastModifiedBy>
  <cp:revision>1</cp:revision>
  <dcterms:created xsi:type="dcterms:W3CDTF">2014-11-23T21:38:00Z</dcterms:created>
  <dcterms:modified xsi:type="dcterms:W3CDTF">2018-01-02T12:22:00Z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