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8B" w:rsidRPr="00CF54AC" w:rsidRDefault="00D5258B" w:rsidP="00D5258B">
      <w:pPr>
        <w:jc w:val="center"/>
        <w:rPr>
          <w:rFonts w:cs="Calibri"/>
          <w:b/>
          <w:sz w:val="24"/>
          <w:szCs w:val="24"/>
        </w:rPr>
      </w:pPr>
      <w:r w:rsidRPr="00CF54AC">
        <w:rPr>
          <w:rFonts w:cs="Calibri"/>
          <w:b/>
          <w:sz w:val="24"/>
          <w:szCs w:val="24"/>
        </w:rPr>
        <w:t>Klauzula informacyjna</w:t>
      </w:r>
    </w:p>
    <w:p w:rsidR="00D5258B" w:rsidRPr="002551DB" w:rsidRDefault="00D5258B" w:rsidP="00D5258B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b/>
          <w:sz w:val="20"/>
          <w:szCs w:val="20"/>
        </w:rPr>
        <w:t>Podstawa prawna:</w:t>
      </w:r>
      <w:r w:rsidRPr="002551DB">
        <w:rPr>
          <w:rFonts w:cs="Calibri"/>
          <w:sz w:val="20"/>
          <w:szCs w:val="20"/>
        </w:rPr>
        <w:t xml:space="preserve"> art. 13 ust. 1 i 2 rozporządzenia Parlamentu Europejskiego i Rady (UE) 2016/679</w:t>
      </w:r>
      <w:r>
        <w:rPr>
          <w:rFonts w:cs="Calibri"/>
          <w:sz w:val="20"/>
          <w:szCs w:val="20"/>
        </w:rPr>
        <w:t xml:space="preserve">                             </w:t>
      </w:r>
      <w:r w:rsidRPr="002551DB">
        <w:rPr>
          <w:rFonts w:cs="Calibri"/>
          <w:sz w:val="20"/>
          <w:szCs w:val="20"/>
        </w:rPr>
        <w:t xml:space="preserve"> z 27 kwietnia 2016 r. w sprawie ochrony osób fizycznych w związku z przetwarzaniem danych osobowych</w:t>
      </w:r>
      <w:r>
        <w:rPr>
          <w:rFonts w:cs="Calibri"/>
          <w:sz w:val="20"/>
          <w:szCs w:val="20"/>
        </w:rPr>
        <w:t xml:space="preserve">                    </w:t>
      </w:r>
      <w:r w:rsidRPr="002551DB">
        <w:rPr>
          <w:rFonts w:cs="Calibri"/>
          <w:sz w:val="20"/>
          <w:szCs w:val="20"/>
        </w:rPr>
        <w:t xml:space="preserve"> i w sprawie swobodnego przepływu takich danych oraz uchylenia dyrektywy 95/46/WE (ogólne rozporządzenie o ochronie danych) (</w:t>
      </w:r>
      <w:proofErr w:type="spellStart"/>
      <w:r w:rsidRPr="002551DB">
        <w:rPr>
          <w:rFonts w:cs="Calibri"/>
          <w:sz w:val="20"/>
          <w:szCs w:val="20"/>
        </w:rPr>
        <w:t>Dz.Urz</w:t>
      </w:r>
      <w:proofErr w:type="spellEnd"/>
      <w:r w:rsidRPr="002551DB">
        <w:rPr>
          <w:rFonts w:cs="Calibri"/>
          <w:sz w:val="20"/>
          <w:szCs w:val="20"/>
        </w:rPr>
        <w:t>. UE L 119, s. 1)</w:t>
      </w:r>
    </w:p>
    <w:p w:rsidR="00D5258B" w:rsidRPr="002551DB" w:rsidRDefault="00D5258B" w:rsidP="00D5258B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Zgodnie z art. 13 ust. 1 i 2 ogólnego rozporządzenia o ochronie danych osobowych informujemy, że:</w:t>
      </w:r>
    </w:p>
    <w:p w:rsidR="00D5258B" w:rsidRPr="002551DB" w:rsidRDefault="00D5258B" w:rsidP="00D52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:rsidR="00D5258B" w:rsidRPr="002551DB" w:rsidRDefault="00D5258B" w:rsidP="00D52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2. Inspektorem ochrony danych w Starostwie Powiatowym we Wrześni jest </w:t>
      </w:r>
      <w:r>
        <w:rPr>
          <w:rFonts w:cs="Calibri"/>
          <w:sz w:val="20"/>
          <w:szCs w:val="20"/>
        </w:rPr>
        <w:t>Łukasz Jakubowski</w:t>
      </w:r>
      <w:r w:rsidRPr="002551DB">
        <w:rPr>
          <w:rFonts w:cs="Calibri"/>
          <w:sz w:val="20"/>
          <w:szCs w:val="20"/>
        </w:rPr>
        <w:t xml:space="preserve">, tel. 61 640 44 </w:t>
      </w:r>
      <w:r>
        <w:rPr>
          <w:rFonts w:cs="Calibri"/>
          <w:sz w:val="20"/>
          <w:szCs w:val="20"/>
        </w:rPr>
        <w:t>19</w:t>
      </w:r>
      <w:r w:rsidRPr="002551DB">
        <w:rPr>
          <w:rFonts w:cs="Calibri"/>
          <w:sz w:val="20"/>
          <w:szCs w:val="20"/>
        </w:rPr>
        <w:t>,  e-mail: starostwo@wrzesnia.powiat.pl.</w:t>
      </w:r>
    </w:p>
    <w:p w:rsidR="00D5258B" w:rsidRPr="002551DB" w:rsidRDefault="00D5258B" w:rsidP="00D5258B">
      <w:pPr>
        <w:spacing w:after="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3. Pani/Pana dane osobowe przetwarzane są w celu realizacji zadań związanych z rekrutacją na stanowisko urzędnicze na podstawie:</w:t>
      </w:r>
    </w:p>
    <w:p w:rsidR="00D5258B" w:rsidRPr="002551DB" w:rsidRDefault="00D5258B" w:rsidP="00D5258B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Kodeksu pracy oraz ustawy o pracownikach samorządowych w związku z art. 6 ust. 1 lit. c ogólnego rozporządzenia o ochronie danych osobowych – w ramach realizacji obowiązku prawnego ciążącego na administratorze danych,</w:t>
      </w:r>
    </w:p>
    <w:p w:rsidR="00D5258B" w:rsidRPr="002551DB" w:rsidRDefault="00D5258B" w:rsidP="00D5258B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wyrażonej przez Panią/Pana zgody, zgodnie z art. 6 ust. 1 lit. a ogólnego rozporządzenia o ochronie danych osobowych, w zakresie w jakim podanie danych jest dobrowolne. Dobrowolne podanie                         w składanej ofercie danych niewymaganych przepisami prawa jest traktowane jak wyrażenie zgody                   na ich przetwarzanie (w odniesieniu do takich informacji przysługuje Pani/Panu prawo cofnięcia zgody),</w:t>
      </w:r>
    </w:p>
    <w:p w:rsidR="00D5258B" w:rsidRPr="002551DB" w:rsidRDefault="00D5258B" w:rsidP="00D5258B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art. 9 ust. 2 </w:t>
      </w:r>
      <w:proofErr w:type="spellStart"/>
      <w:r w:rsidRPr="002551DB">
        <w:rPr>
          <w:rFonts w:cs="Calibri"/>
          <w:sz w:val="20"/>
          <w:szCs w:val="20"/>
        </w:rPr>
        <w:t>pkt</w:t>
      </w:r>
      <w:proofErr w:type="spellEnd"/>
      <w:r w:rsidRPr="002551DB">
        <w:rPr>
          <w:rFonts w:cs="Calibri"/>
          <w:sz w:val="20"/>
          <w:szCs w:val="20"/>
        </w:rPr>
        <w:t xml:space="preserve"> b ogólnego rozporządzenia o ochronie danych osobowych – przetwarzanie szczególnej kategorii danych osobowych realizowane jest w celu wypełnienia obowiązków</w:t>
      </w:r>
      <w:r w:rsidRPr="002551DB">
        <w:rPr>
          <w:rFonts w:cs="Calibri"/>
          <w:sz w:val="20"/>
          <w:szCs w:val="20"/>
        </w:rPr>
        <w:br/>
        <w:t>i wykonania szczególnych praw przez administratora lub osobę, której dane dotyczą w dziedzinie prawa pracy, zabezpieczenia społecznego i ochrony socjalnej.</w:t>
      </w:r>
    </w:p>
    <w:p w:rsidR="00D5258B" w:rsidRPr="002551DB" w:rsidRDefault="00D5258B" w:rsidP="00D5258B">
      <w:pPr>
        <w:spacing w:before="24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4. Pani/Pana dane osobowe mogą być przekazywane innym organom i podmiotom wyłącznie na podstawie obowiązujących przepisów prawa.</w:t>
      </w:r>
    </w:p>
    <w:p w:rsidR="00D5258B" w:rsidRPr="002551DB" w:rsidRDefault="00D5258B" w:rsidP="00D52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5. Pani/Pana dane osobowe w przypadku zatrudnienia będą przetwarzane przez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zakładowych, a w przypadku danych podanych dobrowolnie do czasu wycofania zgody. </w:t>
      </w:r>
    </w:p>
    <w:p w:rsidR="00D5258B" w:rsidRPr="002551DB" w:rsidRDefault="00D5258B" w:rsidP="00D52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6. Posiada Pani/Pan prawo do dostępu do treści swoich danych osobowych i ich poprawiania oraz sprostowania, a także usunięcia lub ograniczenia przetwarzania (w przypadku danych podanych dobrowolnie).</w:t>
      </w:r>
    </w:p>
    <w:p w:rsidR="00D5258B" w:rsidRPr="002551DB" w:rsidRDefault="00D5258B" w:rsidP="00D5258B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7. Ma Pani/Pan prawo wniesienia skargi do Prezesa Urzędu Ochrony Danych Osobowych, gdy przetwarzanie Pana/i danych osobowych naruszałoby przepisy ogólnego rozporządzenia o ochronie danych osobowych               z dnia 27 kwietnia 2016 roku.</w:t>
      </w:r>
    </w:p>
    <w:p w:rsidR="00F8557D" w:rsidRDefault="00D5258B" w:rsidP="00D5258B">
      <w:pPr>
        <w:ind w:left="284" w:hanging="284"/>
        <w:jc w:val="both"/>
      </w:pPr>
      <w:r w:rsidRPr="002551DB">
        <w:rPr>
          <w:rFonts w:cs="Calibri"/>
          <w:sz w:val="20"/>
          <w:szCs w:val="20"/>
        </w:rPr>
        <w:t>8. Podanie danych osobowych jest obowiązkiem ustawowym. Jest Pani/Pan zobowiązana/y do podania swoich danych osobowych, których zakres wynika z przepisów prawa, a konsekwencją niepodania danych będzie odrzucenie dokumentów aplikacyjnych w prowadzonym postępowaniu aplikacyjnym.</w:t>
      </w:r>
    </w:p>
    <w:sectPr w:rsidR="00F8557D" w:rsidSect="00F8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40B0"/>
    <w:multiLevelType w:val="hybridMultilevel"/>
    <w:tmpl w:val="D58C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/>
  <w:rsids>
    <w:rsidRoot w:val="00D5258B"/>
    <w:rsid w:val="006A0CA9"/>
    <w:rsid w:val="00D5258B"/>
    <w:rsid w:val="00F8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5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k.kubiak</dc:creator>
  <cp:lastModifiedBy>k.kubiak</cp:lastModifiedBy>
  <cp:revision>1</cp:revision>
  <dcterms:created xsi:type="dcterms:W3CDTF">2021-02-17T07:58:00Z</dcterms:created>
  <dcterms:modified xsi:type="dcterms:W3CDTF">2021-02-17T07:59:00Z</dcterms:modified>
</cp:coreProperties>
</file>